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华文中宋" w:cs="Times New Roman"/>
          <w:b/>
          <w:bCs/>
          <w:sz w:val="32"/>
          <w:szCs w:val="32"/>
        </w:rPr>
      </w:pPr>
      <w:r>
        <w:rPr>
          <w:rFonts w:hint="default" w:ascii="Times New Roman" w:hAnsi="Times New Roman" w:eastAsia="黑体" w:cs="Times New Roman"/>
          <w:sz w:val="32"/>
          <w:szCs w:val="32"/>
        </w:rPr>
        <w:t>附件2</w:t>
      </w:r>
      <w:r>
        <w:rPr>
          <w:rFonts w:hint="default" w:ascii="Times New Roman" w:hAnsi="Times New Roman" w:eastAsia="华文中宋" w:cs="Times New Roman"/>
          <w:b/>
          <w:bCs/>
          <w:sz w:val="32"/>
          <w:szCs w:val="32"/>
        </w:rPr>
        <w:t xml:space="preserve"> </w:t>
      </w:r>
    </w:p>
    <w:p>
      <w:pPr>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广东省政府质量奖质量管理实践总结评分方法</w:t>
      </w:r>
    </w:p>
    <w:bookmarkEnd w:id="0"/>
    <w:tbl>
      <w:tblPr>
        <w:tblStyle w:val="5"/>
        <w:tblW w:w="14541" w:type="dxa"/>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001"/>
        <w:gridCol w:w="2326"/>
        <w:gridCol w:w="2409"/>
        <w:gridCol w:w="2127"/>
        <w:gridCol w:w="2126"/>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8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一级指标</w:t>
            </w:r>
          </w:p>
        </w:tc>
        <w:tc>
          <w:tcPr>
            <w:tcW w:w="200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二级指标</w:t>
            </w:r>
          </w:p>
        </w:tc>
        <w:tc>
          <w:tcPr>
            <w:tcW w:w="232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100 - 90%</w:t>
            </w:r>
          </w:p>
        </w:tc>
        <w:tc>
          <w:tcPr>
            <w:tcW w:w="240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89 - 75%</w:t>
            </w:r>
          </w:p>
        </w:tc>
        <w:tc>
          <w:tcPr>
            <w:tcW w:w="212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74 - 60%</w:t>
            </w:r>
          </w:p>
        </w:tc>
        <w:tc>
          <w:tcPr>
            <w:tcW w:w="212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59 - 31%</w:t>
            </w:r>
          </w:p>
        </w:tc>
        <w:tc>
          <w:tcPr>
            <w:tcW w:w="216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30 - 0%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339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经营质量综合管理总体评价：申报单位总结提炼出的独具特色、可复制、可推广的最佳管理制度、方法和/或模式的先进性、适宜性、有效性及具体成效。</w:t>
            </w:r>
          </w:p>
        </w:tc>
        <w:tc>
          <w:tcPr>
            <w:tcW w:w="23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特色鲜明，亮点明显，创新突出，科学系统，成效卓著，相关能力或水平达到国际先进或国内领先，堪称国内组织标杆。</w:t>
            </w:r>
          </w:p>
        </w:tc>
        <w:tc>
          <w:tcPr>
            <w:tcW w:w="24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具有较鲜明的特色和明显的亮点，创新性较强，成效较显著，相关能力或水平达到国内先进或行业领先，具有较强的标杆示范作用。</w:t>
            </w:r>
          </w:p>
        </w:tc>
        <w:tc>
          <w:tcPr>
            <w:tcW w:w="212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具有一定的特色和一些亮点，但创新性一般，有一定的成效，相关能力或水平达到行业先进水平，具有一定的示范作用。</w:t>
            </w:r>
          </w:p>
        </w:tc>
        <w:tc>
          <w:tcPr>
            <w:tcW w:w="21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特色、亮点不够突出，创新性不强，成效不明显，相关能力或水平未达到行业先进水平，示范作用有限。</w:t>
            </w:r>
          </w:p>
        </w:tc>
        <w:tc>
          <w:tcPr>
            <w:tcW w:w="21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没有特色和亮点，创新性不强，取得成效不明显，相关能力或水平一般，没有示范作用。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89"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质量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（40分）</w:t>
            </w:r>
          </w:p>
        </w:tc>
        <w:tc>
          <w:tcPr>
            <w:tcW w:w="200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质量发展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（10分）</w:t>
            </w:r>
          </w:p>
        </w:tc>
        <w:tc>
          <w:tcPr>
            <w:tcW w:w="23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1.高层领导长期重视、关注并实际推动质量工作，建立以质量为基石的总体战略；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 组织的使命、愿景和价值观体现对质量的追求，形成特色鲜明、独树一帜的组织质量文化，制定了完善的员工行为准则和管理制度；</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3.具有健全的质量管理机构，并在整个组织中发挥重要作用；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4.各项质量基础能力达到国际一流、国内领先；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5.建立科学的质量专业技术人力资源管理体系，重视质量教育和质量人才培养，在组织经营发展中发挥积极作用，实施成效显著。</w:t>
            </w:r>
          </w:p>
        </w:tc>
        <w:tc>
          <w:tcPr>
            <w:tcW w:w="24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1.领导高度重视、关注质量工作，制定了质量战略或规划；</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2.强调对质量的追求，形成具有特色的、明确的组织质量文化，有配套的制度措施和员工行为准则；</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3.具有较健全的质量管理机构，并在整个组织中发挥较重要作用；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4.各项质量基础能力达到国内领先；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5.拥有一定稳定熟练的质量专业技术人员，较重视质量教育和质量人才培养，在组织经营发展中发挥积极作用。</w:t>
            </w:r>
          </w:p>
        </w:tc>
        <w:tc>
          <w:tcPr>
            <w:tcW w:w="212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1.领导高度重视、关注质量工作，制定了年度质量工作计划；</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2.强调对质量的追求，形成具较有特色的质量文化，有配套的制度措施和员工行为准则；</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3.具有健全的质量管理机构，并在整个组织中发挥必要的作用；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4.各项质量基础能力达到行业先进水平；</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5.拥有一定稳定熟练的质量专业技术人员，较重视质量教育和质量人才培养，在组织经营发展中发挥明显作用。</w:t>
            </w:r>
          </w:p>
        </w:tc>
        <w:tc>
          <w:tcPr>
            <w:tcW w:w="21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1.领导重视质量工作，初步制定了年度质量工作计划；</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2.初步形成组织质量文化，通过制度建设、宣传等措施在组织全体成员中贯彻；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3.设置了质量管理机构，并在整个组织中发挥一定的作用；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4.实施质量、环境认证，具有一定的实施效果；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5.较为重视对专业技术人员的培养与使用。</w:t>
            </w:r>
          </w:p>
        </w:tc>
        <w:tc>
          <w:tcPr>
            <w:tcW w:w="21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1.领导推动本组织质量发展的作用不明显，组织战略中未体现明确的质量战略或计划；</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2.未形成明确的组织质量文化；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3.质量管理机构或职能不完整，没有在组织中发挥应有的作用；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4.质量基础薄弱，没有实施质量、环境认证；</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5.对专业术人员的培养与使用不突出，实施成效不明显。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8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p>
        </w:tc>
        <w:tc>
          <w:tcPr>
            <w:tcW w:w="200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质量安全（15分）</w:t>
            </w:r>
          </w:p>
        </w:tc>
        <w:tc>
          <w:tcPr>
            <w:tcW w:w="23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1.建立了全面的质量责任体系，相关做法特色明显；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2.具有较强烈的质量诚信意识和风险意识，质量诚信管理制度完善，质量安全风险管理预防与管控体系完善，风险应急处理机制完备，亮点突出，成效显著，外部评价优秀。</w:t>
            </w:r>
          </w:p>
        </w:tc>
        <w:tc>
          <w:tcPr>
            <w:tcW w:w="24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1.建立质量责任体系，质量责任有效落实；</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2.具有较强的质量诚信意识和风险意识，开展质量诚信管理、质量安全风险预防、管控与应急处理，相关措施机制完善，取得明显成效，外部评价良好。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tc>
        <w:tc>
          <w:tcPr>
            <w:tcW w:w="212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1.建立质量责任体系，质量责任有效落实；</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2.具有较强的质量诚信意识和风险意识，开展质量诚信管理、质量安全风险预防、管控与应急处理，相关措施机制较完善，取得一定成效。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tc>
        <w:tc>
          <w:tcPr>
            <w:tcW w:w="21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1.有比较系统的质量责任措施；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2.具有一定的质量诚信意识，基本建成质量诚信管理和质量安全风险管理体系，开展相关工作，取得一些实施成效。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tc>
        <w:tc>
          <w:tcPr>
            <w:tcW w:w="21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1.落实质量责任的措施、做法不系统；</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2.质量诚信意识不强，未系统开展质量诚信管理和质量安全风险管理工作，相关措施成效不明显。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8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p>
        </w:tc>
        <w:tc>
          <w:tcPr>
            <w:tcW w:w="200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质量水平（15分）</w:t>
            </w:r>
          </w:p>
        </w:tc>
        <w:tc>
          <w:tcPr>
            <w:tcW w:w="23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1.主导产品和服务的关键质量指标达到国际先进水平或国内领先，3年内曾获得省部级以上政府奖励，质量竞争力国际一流；</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2.依据相关国家标准，科学、规范、客观地开展客户满意度测评，市场认可程度高，顾客满意度和忠诚度达到同行业领先，且呈稳定上升趋势。</w:t>
            </w:r>
          </w:p>
        </w:tc>
        <w:tc>
          <w:tcPr>
            <w:tcW w:w="24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1.主导产品和服务的关键质量指标达到国内先进，获得相关认证，质量竞争力国内领先；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2.科学、规范、客观地开展顾客满意度和顾客忠诚度测评，市场认可程度高，顾客满意程度和忠诚度达到同行业先进水平，并保持稳定。</w:t>
            </w:r>
          </w:p>
        </w:tc>
        <w:tc>
          <w:tcPr>
            <w:tcW w:w="212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1.主导产品和服务的关键质量指标达到国内先进，获得相关认证，质量竞争力达到行业先进水平；</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2.科学、规范、客观地开展顾客满意度和顾客忠诚度测评，市场认可程度较高，顾客满意程度和忠诚度达到同行业较高水平，并保持稳定。</w:t>
            </w:r>
          </w:p>
        </w:tc>
        <w:tc>
          <w:tcPr>
            <w:tcW w:w="21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1.主导产品和服务的关键质量指标达到行业较好水平，具有一定的质量竞争力；</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2.开展顾客满意度测评，有较为可信、明确证据证明其顾客满意度程度较高，而且没有明显的下降趋势。</w:t>
            </w:r>
          </w:p>
        </w:tc>
        <w:tc>
          <w:tcPr>
            <w:tcW w:w="21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1.主导产品和服务的关键质量指标水平较高，质量水平和市场竞争力一般；</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2.未系统开展顾客满意度测评，没有可信、明确证据证明其市场认可其顾客满意程度。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89"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（二）创新（30分）</w:t>
            </w:r>
          </w:p>
        </w:tc>
        <w:tc>
          <w:tcPr>
            <w:tcW w:w="200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技术创新（10分）</w:t>
            </w:r>
          </w:p>
        </w:tc>
        <w:tc>
          <w:tcPr>
            <w:tcW w:w="23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1.建立先进、高效的技术创新体系，研发投入、创新能力和核心技术居同行业国际前列，拥有重大突破性技术创新成果；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2.技术专利的数量和水平、及主持或参与制定国际及国家标准的数量居同行业领先；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3.近3年多次获得省部级以上科技奖励；</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4.主导产品或服务具有较高科技含量和附加值，达到同行业国际领先水平。</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tc>
        <w:tc>
          <w:tcPr>
            <w:tcW w:w="24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1.建立先进、高效的技术创新体系，研发投入、创新能力和核心技术居同行业国内领先，拥有重大技术创新成果；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2.技术专利的数量和水平、主持或参与制定国际及国家标准的数量居同行业前列；</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3.近3年有获省部级以上科技奖励；</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4.主导产品或服务具有较高科技含量和附加值，达到同行业国内领先水平。</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tc>
        <w:tc>
          <w:tcPr>
            <w:tcW w:w="212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1.拥有较健全的技术创新体系，研发投入、创新能力和核心技术居行业较高水平，拥有重大技术创新成果；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2.技术专利的数量和水平、主持或参与制定国际及国家标准的数量居同行业较好水平；</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3.近3年有获省部级以上科技奖励；</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4.主导产品或服务具有较高科技含量和附加值，达到同行业国内较高水平。</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tc>
        <w:tc>
          <w:tcPr>
            <w:tcW w:w="21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1.核心技术达到同行业国内较好水平，拥有一些技术创新成果；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2.拥有一定的技术专利的数量和水平、曾主持或参与制定国际及国家标准；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3.近3年有获省部级或市级以上科技奖励；</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4.研发投入等居行业前列，创新能力较强，产品或服务有一定的高科技含量，能运用新技术、新工艺、新材料提升产品档次和服务水平。</w:t>
            </w:r>
          </w:p>
        </w:tc>
        <w:tc>
          <w:tcPr>
            <w:tcW w:w="21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1.拥有先进的核心技术；</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2.拥有一定数量的技术专利；</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3.近3年没有获市级以上科技奖励；</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4.技术创新体系不完善，研发投入创新能力不突出。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8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p>
        </w:tc>
        <w:tc>
          <w:tcPr>
            <w:tcW w:w="200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质量创新</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（10分）</w:t>
            </w:r>
          </w:p>
        </w:tc>
        <w:tc>
          <w:tcPr>
            <w:tcW w:w="23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1.长期开展重大质量攻关，攻克一系列行业共性质量难题，成功解决关键性难题；</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2.创新性地提出多种质量管理新方法、新技术或新工具引领、带动本行业质量技术进步；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eastAsia="仿宋" w:cs="Times New Roman"/>
                <w:sz w:val="24"/>
              </w:rPr>
              <w:t>3.并坚持大规模深入开展群众性质量活动，特色和亮点突出，成果显著。</w:t>
            </w:r>
          </w:p>
        </w:tc>
        <w:tc>
          <w:tcPr>
            <w:tcW w:w="24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1.组织开展重大质量攻关，解决实际质量难题；</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2.提出多种质量管理新方法、新技术或新工具，有效解决实际问题，促进质量技术进步；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3.广泛开展群众性质量活动，特色和亮点明显成果显著。</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sz w:val="24"/>
              </w:rPr>
            </w:pPr>
          </w:p>
        </w:tc>
        <w:tc>
          <w:tcPr>
            <w:tcW w:w="212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1.组织开展重大质量攻关，解决实际质量难题；</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2.对现有的质量管理新方法、新技术或新工具进行改进和完善，解决实际问题，促进质量技术进步；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eastAsia="仿宋" w:cs="Times New Roman"/>
                <w:sz w:val="24"/>
              </w:rPr>
              <w:t>3.较广泛地开展群众性质量活动，特色和亮点明显成果显著。</w:t>
            </w:r>
          </w:p>
        </w:tc>
        <w:tc>
          <w:tcPr>
            <w:tcW w:w="21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1.组织开展中重大质量攻关或项目研究，积极探索解决质量难题；</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2.运用多种质量管理方法、技术或工具，有效解决实际问题，促进质量提升；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3开展群众性质量活动，取得一定成效。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sz w:val="24"/>
              </w:rPr>
            </w:pPr>
          </w:p>
        </w:tc>
        <w:tc>
          <w:tcPr>
            <w:tcW w:w="21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1.在质量管理新方法、新技术或新工具方面的创新性工作不明显；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2.在重大质量攻关方面成效不显著；</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eastAsia="仿宋" w:cs="Times New Roman"/>
                <w:sz w:val="24"/>
              </w:rPr>
              <w:t>3.开展群众性质量活动规模范围、特色亮点和实际效果不突出。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8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sz w:val="24"/>
              </w:rPr>
            </w:pPr>
          </w:p>
        </w:tc>
        <w:tc>
          <w:tcPr>
            <w:tcW w:w="200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管理创新</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（5分）</w:t>
            </w:r>
          </w:p>
        </w:tc>
        <w:tc>
          <w:tcPr>
            <w:tcW w:w="23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结合我国实际创新性地提出独具特色的质量管理新模式、新理论，获得国内外普遍认可，实施效果显著，具有在全国范围内推广应用的价值。</w:t>
            </w:r>
          </w:p>
        </w:tc>
        <w:tc>
          <w:tcPr>
            <w:tcW w:w="24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创新性地提出具有自身特色的质量管理新新模式、新理论，得到实际应用，取得明显成效，具有大规模推广应用价值。</w:t>
            </w:r>
          </w:p>
        </w:tc>
        <w:tc>
          <w:tcPr>
            <w:tcW w:w="212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创新性地提出具有自身特色的质量管理新新模式、新理论，得到实际应用，取得较明显成效，具有推广应用或借鉴价值。</w:t>
            </w:r>
          </w:p>
        </w:tc>
        <w:tc>
          <w:tcPr>
            <w:tcW w:w="21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对现在质量管理模式和理论进行改进完善，取得实际应用效果，具有一定推广应用或借鉴价值。</w:t>
            </w:r>
          </w:p>
        </w:tc>
        <w:tc>
          <w:tcPr>
            <w:tcW w:w="21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在质量管理模式和理论方面的创新性工作不足。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8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p>
        </w:tc>
        <w:tc>
          <w:tcPr>
            <w:tcW w:w="200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创新价值</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（5分）</w:t>
            </w:r>
          </w:p>
        </w:tc>
        <w:tc>
          <w:tcPr>
            <w:tcW w:w="23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核心技术给组织和全社会在多个方面带来巨大的经济效益和社会效益，显著提升组织市场竞争力和产业技术水平。</w:t>
            </w:r>
          </w:p>
        </w:tc>
        <w:tc>
          <w:tcPr>
            <w:tcW w:w="24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核心技术给组织和全社会在部分方面带来显著经济效益和社会价值，对提升组织市场竞争力做出明显贡献，对产业技术水平提升有一定的贡献。</w:t>
            </w:r>
          </w:p>
        </w:tc>
        <w:tc>
          <w:tcPr>
            <w:tcW w:w="212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核心技术给组织和全社会在部分方面带来显著经济效益和社会价值，对提升组织市场竞争力做出较明显贡献。</w:t>
            </w:r>
          </w:p>
        </w:tc>
        <w:tc>
          <w:tcPr>
            <w:tcW w:w="21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核心技术给组织和全社会带来一定的经济效益和社会价值，增强了组织市场竞争力。</w:t>
            </w:r>
          </w:p>
        </w:tc>
        <w:tc>
          <w:tcPr>
            <w:tcW w:w="21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核心技术给组织和全社会带来的经济效益和社会价值不显著，对提升组织市场竞争力的作用不明显。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89"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（三）品牌（10分）</w:t>
            </w:r>
          </w:p>
        </w:tc>
        <w:tc>
          <w:tcPr>
            <w:tcW w:w="200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品牌建设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（5分）</w:t>
            </w:r>
          </w:p>
        </w:tc>
        <w:tc>
          <w:tcPr>
            <w:tcW w:w="23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1.从战略层面加强品牌建设，品牌定位科学、清晰，品牌发展规划明确，实施卓有成效；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建成专业化的品牌管理组织体系，根据品牌发展规划系统，有效地开展营销与推广，在顾客投诉处理、品牌危机管理、品牌保护及品牌评价方面做法系统科学，与顾客和市场建立良好关系，有效维护并持续提升品牌价值与效益。</w:t>
            </w:r>
          </w:p>
        </w:tc>
        <w:tc>
          <w:tcPr>
            <w:tcW w:w="24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 制定品牌发展规划，品牌定位科学、清晰，品牌战略实施效果显著；</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2.拥有专业化的品牌管理部门与工作团队，推广投入经费较大，相关营销与推广措施有效，系统开展顾客投诉处理、品牌危机管理、品牌保护及品牌评价，努力与顾客和市场建立良好关系，并取得明显成效。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tc>
        <w:tc>
          <w:tcPr>
            <w:tcW w:w="212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 制定品牌发展规划，品牌定位科学、清晰，品牌战略实施有效；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2.拥有专业化的品牌管理部门与工作团队，推广投入经费较大，相关营销与推广措施有效，较系统开展顾客投诉处理、品牌危机管理、品牌保护及品牌评价，与顾客和市场建立良好关系，取得一定的成效。</w:t>
            </w:r>
          </w:p>
        </w:tc>
        <w:tc>
          <w:tcPr>
            <w:tcW w:w="21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1.制定品牌发展规划并进行实施；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2.设有专职品牌部门和人员，重视推广投入，通过开展系列品牌营销与推广措施，开展顾客投诉处理、品牌危机管理、品牌保护及品牌评价等措施，努力与顾客和市场建立良好关系，并取得一些成效。</w:t>
            </w:r>
          </w:p>
        </w:tc>
        <w:tc>
          <w:tcPr>
            <w:tcW w:w="21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1.品牌定位不清晰，未制定明确的品牌发展规划；</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2.未设立专门的品牌管理部门与人员，品牌推广措施不系统，未系统开展顾客投诉处理、品牌危机管理、品牌保护及品牌评价等措施，品牌维护成效不明显。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8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p>
        </w:tc>
        <w:tc>
          <w:tcPr>
            <w:tcW w:w="200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品牌成果（5分）</w:t>
            </w:r>
          </w:p>
        </w:tc>
        <w:tc>
          <w:tcPr>
            <w:tcW w:w="23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品牌在管理运营、研发生产、市场竞争、资源整合等方面均实现高度国际化，主导品牌产品或服务的市场占有率、品牌价值、品牌知名度等均居同行业国际前列、国内领先，已发展成为本行业国际知名品牌。</w:t>
            </w:r>
          </w:p>
        </w:tc>
        <w:tc>
          <w:tcPr>
            <w:tcW w:w="24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品牌在组织结构、生产运营、市场竞争、资源整合等方面均实现国际化，主导品牌产品或服务的市场占有率、品牌价值、品牌知名度等居同行业国内前列。</w:t>
            </w:r>
          </w:p>
        </w:tc>
        <w:tc>
          <w:tcPr>
            <w:tcW w:w="212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品牌在组织结构、生产运营、市场竞争、资源整合等方面均积极进行国际化，主导品牌产品或服务的市场占有率、品牌价值、品牌知名度等居同行业国内较高水平。</w:t>
            </w:r>
          </w:p>
        </w:tc>
        <w:tc>
          <w:tcPr>
            <w:tcW w:w="21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品牌在国际化发展方面做出积极探索，主导品牌产品或服务的市场占有率、品牌价值、品牌知名度较高，具有一定的国际化发展基础和能力，国际化程度有待进一步提升。</w:t>
            </w:r>
          </w:p>
        </w:tc>
        <w:tc>
          <w:tcPr>
            <w:tcW w:w="21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品牌基本不具备国际化发展的基础和能力，主导品牌产品或服务的市场占有率、品牌价值、品牌知名度在国内同行业表现一般，国际化发展程度低。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89"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（四）效益（20分）</w:t>
            </w:r>
          </w:p>
        </w:tc>
        <w:tc>
          <w:tcPr>
            <w:tcW w:w="200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经济效益（10分）</w:t>
            </w:r>
          </w:p>
        </w:tc>
        <w:tc>
          <w:tcPr>
            <w:tcW w:w="23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1.主要财务绩效指标居国内同行业领先水平，且呈稳定上升趋势；</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2.近三年对广东省政府依法纳税总额居国内同行业领先水平，多年来为广东经济发展做出巨大贡献。</w:t>
            </w:r>
          </w:p>
        </w:tc>
        <w:tc>
          <w:tcPr>
            <w:tcW w:w="24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1.主要财务绩效指标居国内同行业前列，并呈上升趋势；</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2.近三年对广东省政府依法纳税总额居国内同行业先进，多年来为广东省政府经济发展做出较大贡献。</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tc>
        <w:tc>
          <w:tcPr>
            <w:tcW w:w="212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1.主要财务绩效指标居国内同行业较高水平，并呈上升趋势；</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2.近三年对广东省政府依法纳税总额居省内同行业先进，多年来为当地经济发展做出较大贡献。</w:t>
            </w:r>
          </w:p>
        </w:tc>
        <w:tc>
          <w:tcPr>
            <w:tcW w:w="21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1.主要财务绩效指标较优，并总体呈上升趋势；</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2.近三年对对广东省政府依法纳税总额较大，多年来为当地经济发展做出一定的贡献。</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tc>
        <w:tc>
          <w:tcPr>
            <w:tcW w:w="21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1.主要财务绩效指标水平及趋势一般；</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2.近三年对广东省政府依法纳税总额不高，多年来为当地经济发展做出贡献有限。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8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p>
        </w:tc>
        <w:tc>
          <w:tcPr>
            <w:tcW w:w="200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社会效益（10分）</w:t>
            </w:r>
          </w:p>
        </w:tc>
        <w:tc>
          <w:tcPr>
            <w:tcW w:w="23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1.积极贯彻落实党的方针政策，社会责任意识强烈，机制完善，能在众多方面系统、全面地履行其社会责任，行业引领、区域带动作用显著；</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2.多次获得广东省政府表彰奖励，特色明显，亮点突出，形象良好，堪称国内组织标杆。</w:t>
            </w:r>
          </w:p>
        </w:tc>
        <w:tc>
          <w:tcPr>
            <w:tcW w:w="24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1.积极贯彻落实党的方针政策，具备较强社会责任意识，建立相应的决策机制，较好履行社会责任，具有较为明显的特色和亮点，行业引领、区域带动、示范作用明显；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2.曾获得广东省政府表彰奖励，社会影响巨大。</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tc>
        <w:tc>
          <w:tcPr>
            <w:tcW w:w="212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1.贯彻落实党的方针政策，具备较强社会责任意识，建立相应的决策机制，较好履行社会责任，具有较为明显的特色和亮点，行业引领、区域带动、示范方面发挥积极作用；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2.曾获得广东省政府表彰奖励，具有显著的社会影响。</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tc>
        <w:tc>
          <w:tcPr>
            <w:tcW w:w="212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1.贯彻落实党的方针政策，具备一定的社会责任意识，履行部分对相关的社会责任，在行业引领、区域带动方面发挥一定的作用；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2.曾获得广东省政府当地政府相关表彰，具有一定的社会影响。</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tc>
        <w:tc>
          <w:tcPr>
            <w:tcW w:w="21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1.贯彻落实党的方针政策，社会责任意识一般，未建立相应履行机制，行业引领、区域带动方面作用不明显，履行社会责任情况一般，社会影响及为社会、国家做出贡献有限；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2.未曾获得广东省或当地政府相关表彰，社会影响有限。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 w:cs="Times New Roman"/>
                <w:sz w:val="24"/>
              </w:rPr>
            </w:pPr>
          </w:p>
        </w:tc>
      </w:tr>
    </w:tbl>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lang w:val="en-US" w:eastAsia="zh-CN"/>
        </w:rPr>
      </w:pPr>
    </w:p>
    <w:p>
      <w:pPr>
        <w:rPr>
          <w:rFonts w:hint="eastAsia" w:ascii="仿宋_GB2312"/>
        </w:rPr>
      </w:pPr>
    </w:p>
    <w:p>
      <w:pPr>
        <w:rPr>
          <w:rFonts w:hint="eastAsia" w:ascii="仿宋_GB2312"/>
        </w:rPr>
      </w:pPr>
    </w:p>
    <w:p>
      <w:pPr>
        <w:rPr>
          <w:rFonts w:hint="eastAsia" w:ascii="仿宋_GB2312"/>
        </w:rPr>
      </w:pPr>
    </w:p>
    <w:p>
      <w:pPr>
        <w:rPr>
          <w:rFonts w:hint="eastAsia" w:ascii="仿宋_GB2312"/>
        </w:rPr>
        <w:sectPr>
          <w:footerReference r:id="rId3" w:type="default"/>
          <w:footerReference r:id="rId4" w:type="even"/>
          <w:pgSz w:w="16838" w:h="11906" w:orient="landscape"/>
          <w:pgMar w:top="1587" w:right="2098" w:bottom="1417" w:left="1531" w:header="851" w:footer="1372" w:gutter="0"/>
          <w:pgNumType w:fmt="decimal"/>
          <w:cols w:space="720" w:num="1"/>
          <w:titlePg/>
          <w:docGrid w:type="lines" w:linePitch="445" w:charSpace="0"/>
        </w:sectPr>
      </w:pPr>
    </w:p>
    <w:p>
      <w:pPr>
        <w:rPr>
          <w:rFonts w:hint="default" w:ascii="Times New Roman" w:hAnsi="Times New Roman" w:eastAsia="仿宋_GB2312" w:cs="Times New Roman"/>
        </w:rPr>
      </w:pPr>
      <w:r>
        <w:rPr>
          <w:rFonts w:hint="default" w:ascii="Times New Roman" w:hAnsi="Times New Roman" w:eastAsia="仿宋_GB2312" w:cs="Times New Roman"/>
        </w:rPr>
        <w:t>附件2</w:t>
      </w:r>
    </w:p>
    <w:p>
      <w:pPr>
        <w:rPr>
          <w:rFonts w:hint="eastAsia"/>
        </w:rPr>
      </w:pPr>
      <w:r>
        <w:rPr>
          <w:rFonts w:hint="eastAsia"/>
        </w:rPr>
        <w:t>（封面）</w:t>
      </w:r>
    </w:p>
    <w:p>
      <w:pPr>
        <w:rPr>
          <w:rFonts w:hint="eastAsia"/>
        </w:rPr>
      </w:pPr>
    </w:p>
    <w:p>
      <w:pPr>
        <w:jc w:val="center"/>
        <w:rPr>
          <w:rFonts w:hint="eastAsia" w:ascii="方正小标宋简体" w:hAnsi="方正小标宋简体" w:eastAsia="方正小标宋简体" w:cs="方正小标宋简体"/>
          <w:b w:val="0"/>
          <w:bCs w:val="0"/>
          <w:spacing w:val="40"/>
          <w:sz w:val="72"/>
          <w:szCs w:val="72"/>
        </w:rPr>
      </w:pPr>
      <w:r>
        <w:rPr>
          <w:rFonts w:hint="eastAsia" w:ascii="方正小标宋简体" w:hAnsi="方正小标宋简体" w:eastAsia="方正小标宋简体" w:cs="方正小标宋简体"/>
          <w:b w:val="0"/>
          <w:bCs w:val="0"/>
          <w:spacing w:val="40"/>
          <w:sz w:val="72"/>
          <w:szCs w:val="72"/>
        </w:rPr>
        <w:t>２０１9年广东省</w:t>
      </w:r>
    </w:p>
    <w:p>
      <w:pPr>
        <w:jc w:val="center"/>
        <w:rPr>
          <w:rFonts w:hint="eastAsia" w:ascii="方正小标宋简体" w:hAnsi="方正小标宋简体" w:eastAsia="方正小标宋简体" w:cs="方正小标宋简体"/>
          <w:b w:val="0"/>
          <w:bCs w:val="0"/>
          <w:spacing w:val="40"/>
          <w:sz w:val="72"/>
          <w:szCs w:val="72"/>
        </w:rPr>
      </w:pPr>
      <w:r>
        <w:rPr>
          <w:rFonts w:hint="eastAsia" w:ascii="方正小标宋简体" w:hAnsi="方正小标宋简体" w:eastAsia="方正小标宋简体" w:cs="方正小标宋简体"/>
          <w:b w:val="0"/>
          <w:bCs w:val="0"/>
          <w:spacing w:val="40"/>
          <w:sz w:val="72"/>
          <w:szCs w:val="72"/>
        </w:rPr>
        <w:t>政府质量奖申报材料</w:t>
      </w:r>
    </w:p>
    <w:p>
      <w:pPr>
        <w:rPr>
          <w:sz w:val="28"/>
        </w:rPr>
      </w:pPr>
    </w:p>
    <w:p>
      <w:pPr>
        <w:jc w:val="center"/>
        <w:rPr>
          <w:sz w:val="28"/>
        </w:rPr>
      </w:pPr>
      <w:r>
        <w:rPr>
          <w:rFonts w:hint="eastAsia"/>
          <w:b/>
          <w:bCs/>
        </w:rPr>
        <w:t>申报类别：（制造业/服务业/建筑业）</w:t>
      </w:r>
    </w:p>
    <w:p>
      <w:pPr>
        <w:rPr>
          <w:sz w:val="28"/>
        </w:rPr>
      </w:pPr>
    </w:p>
    <w:p>
      <w:pPr>
        <w:rPr>
          <w:sz w:val="28"/>
        </w:rPr>
      </w:pPr>
    </w:p>
    <w:p>
      <w:pPr>
        <w:rPr>
          <w:sz w:val="28"/>
        </w:rPr>
      </w:pPr>
    </w:p>
    <w:p>
      <w:pPr>
        <w:ind w:firstLine="627" w:firstLineChars="196"/>
        <w:rPr>
          <w:sz w:val="32"/>
          <w:szCs w:val="32"/>
        </w:rPr>
      </w:pPr>
      <w:r>
        <w:rPr>
          <w:rFonts w:hint="eastAsia"/>
          <w:b/>
          <w:bCs/>
          <w:sz w:val="32"/>
          <w:szCs w:val="32"/>
        </w:rPr>
        <w:t>申报企业或组织</w:t>
      </w:r>
      <w:r>
        <w:rPr>
          <w:b/>
          <w:bCs/>
          <w:sz w:val="32"/>
          <w:szCs w:val="32"/>
        </w:rPr>
        <w:t>名称</w:t>
      </w:r>
      <w:r>
        <w:rPr>
          <w:sz w:val="32"/>
          <w:szCs w:val="32"/>
          <w:u w:val="single"/>
        </w:rPr>
        <w:t xml:space="preserve">                       </w:t>
      </w:r>
      <w:r>
        <w:rPr>
          <w:sz w:val="32"/>
          <w:szCs w:val="32"/>
        </w:rPr>
        <w:t>（加盖公章）</w:t>
      </w:r>
    </w:p>
    <w:p>
      <w:pPr>
        <w:rPr>
          <w:rFonts w:hint="eastAsia"/>
          <w:sz w:val="32"/>
          <w:szCs w:val="32"/>
        </w:rPr>
      </w:pPr>
      <w:r>
        <w:rPr>
          <w:rFonts w:hint="eastAsia"/>
          <w:sz w:val="32"/>
          <w:szCs w:val="32"/>
        </w:rPr>
        <w:t xml:space="preserve">    </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r>
        <w:rPr>
          <w:sz w:val="32"/>
          <w:szCs w:val="32"/>
        </w:rPr>
        <w:t xml:space="preserve">      </w:t>
      </w:r>
    </w:p>
    <w:p>
      <w:pPr>
        <w:jc w:val="center"/>
        <w:rPr>
          <w:sz w:val="32"/>
          <w:szCs w:val="32"/>
        </w:rPr>
      </w:pPr>
      <w:r>
        <w:rPr>
          <w:sz w:val="32"/>
          <w:szCs w:val="32"/>
        </w:rPr>
        <w:t>填</w:t>
      </w:r>
      <w:r>
        <w:rPr>
          <w:rFonts w:hint="eastAsia"/>
          <w:sz w:val="32"/>
          <w:szCs w:val="32"/>
        </w:rPr>
        <w:t>报</w:t>
      </w:r>
      <w:r>
        <w:rPr>
          <w:sz w:val="32"/>
          <w:szCs w:val="32"/>
        </w:rPr>
        <w:t>日期：       年     月   日</w:t>
      </w:r>
    </w:p>
    <w:p>
      <w:pPr>
        <w:spacing w:after="217" w:afterLines="50" w:line="420" w:lineRule="exact"/>
        <w:rPr>
          <w:rFonts w:hint="eastAsia" w:ascii="仿宋_GB2312"/>
          <w:bCs/>
          <w:sz w:val="32"/>
          <w:szCs w:val="32"/>
        </w:rPr>
      </w:pPr>
    </w:p>
    <w:p>
      <w:pPr>
        <w:spacing w:after="217" w:afterLines="50" w:line="420" w:lineRule="exact"/>
        <w:rPr>
          <w:rFonts w:hint="eastAsia" w:ascii="仿宋_GB2312"/>
          <w:bCs/>
          <w:sz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sz w:val="32"/>
          <w:szCs w:val="32"/>
        </w:rPr>
      </w:pPr>
      <w:r>
        <w:rPr>
          <w:rFonts w:hint="default" w:ascii="Times New Roman" w:hAnsi="Times New Roman" w:cs="Times New Roman"/>
          <w:bCs/>
          <w:sz w:val="32"/>
          <w:szCs w:val="32"/>
        </w:rPr>
        <w:t>填报说明</w:t>
      </w:r>
      <w:r>
        <w:rPr>
          <w:rFonts w:hint="default" w:ascii="Times New Roman" w:hAnsi="Times New Roman"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1．申报材料制作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申报表格请按相关格式要求填写。申报材料封面统一用白色A4纸，材料内容采用三号字体双面打印，沿长边装订，不采用硬皮材质。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2．申报材料的要求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内容按表格项目结合实际情况如实填写，各表具体要求见表后“注”，需按年度填写的指标系指申报当年前连续三年的指标。如表内填不下可另加附页或自行复印表格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指标不适用的，可依据行业特征自选指标，并注明定义或公式。无法填写的项目，要说明原因或提供相关的证实性材料。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3．其他事项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若表格篇幅不够，可附页或在不变动内容的情况下自行调整。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申报企业/组织自我承诺声明</w:t>
      </w:r>
    </w:p>
    <w:p>
      <w:pPr>
        <w:spacing w:line="460" w:lineRule="exact"/>
        <w:jc w:val="center"/>
        <w:rPr>
          <w:rFonts w:hint="eastAsia" w:eastAsia="黑体"/>
          <w:sz w:val="44"/>
          <w:szCs w:val="44"/>
        </w:rPr>
      </w:pPr>
    </w:p>
    <w:p>
      <w:pPr>
        <w:spacing w:line="360" w:lineRule="auto"/>
        <w:ind w:firstLine="624" w:firstLineChars="200"/>
        <w:rPr>
          <w:spacing w:val="-4"/>
          <w:sz w:val="32"/>
          <w:szCs w:val="32"/>
        </w:rPr>
      </w:pPr>
      <w:r>
        <w:rPr>
          <w:rFonts w:hint="eastAsia"/>
          <w:spacing w:val="-4"/>
          <w:sz w:val="32"/>
          <w:szCs w:val="32"/>
        </w:rPr>
        <w:t xml:space="preserve">本企业/组织 </w:t>
      </w:r>
      <w:r>
        <w:rPr>
          <w:rFonts w:hint="eastAsia"/>
          <w:spacing w:val="-4"/>
          <w:sz w:val="32"/>
          <w:szCs w:val="32"/>
          <w:u w:val="single"/>
        </w:rPr>
        <w:t xml:space="preserve">                          </w:t>
      </w:r>
      <w:r>
        <w:rPr>
          <w:rFonts w:hint="eastAsia"/>
          <w:spacing w:val="-4"/>
          <w:sz w:val="32"/>
          <w:szCs w:val="32"/>
        </w:rPr>
        <w:t>自愿申报广东省政府质量奖，并严格遵守有关规定，特作如下承诺：</w:t>
      </w:r>
    </w:p>
    <w:p>
      <w:pPr>
        <w:numPr>
          <w:ilvl w:val="0"/>
          <w:numId w:val="1"/>
        </w:numPr>
        <w:spacing w:line="360" w:lineRule="auto"/>
        <w:ind w:firstLine="624" w:firstLineChars="200"/>
        <w:rPr>
          <w:spacing w:val="-4"/>
          <w:sz w:val="32"/>
          <w:szCs w:val="32"/>
        </w:rPr>
      </w:pPr>
      <w:r>
        <w:rPr>
          <w:spacing w:val="-4"/>
          <w:sz w:val="32"/>
          <w:szCs w:val="32"/>
        </w:rPr>
        <w:t>所</w:t>
      </w:r>
      <w:r>
        <w:rPr>
          <w:rFonts w:hint="eastAsia"/>
          <w:spacing w:val="-4"/>
          <w:sz w:val="32"/>
          <w:szCs w:val="32"/>
        </w:rPr>
        <w:t>提交</w:t>
      </w:r>
      <w:r>
        <w:rPr>
          <w:spacing w:val="-4"/>
          <w:sz w:val="32"/>
          <w:szCs w:val="32"/>
        </w:rPr>
        <w:t>申报材料</w:t>
      </w:r>
      <w:r>
        <w:rPr>
          <w:rFonts w:hint="eastAsia"/>
          <w:spacing w:val="-4"/>
          <w:sz w:val="32"/>
          <w:szCs w:val="32"/>
        </w:rPr>
        <w:t>内含信息</w:t>
      </w:r>
      <w:r>
        <w:rPr>
          <w:spacing w:val="-4"/>
          <w:sz w:val="32"/>
          <w:szCs w:val="32"/>
        </w:rPr>
        <w:t>真实、准确、</w:t>
      </w:r>
      <w:r>
        <w:rPr>
          <w:rFonts w:hint="eastAsia"/>
          <w:spacing w:val="-4"/>
          <w:sz w:val="32"/>
          <w:szCs w:val="32"/>
        </w:rPr>
        <w:t>合法、有效</w:t>
      </w:r>
      <w:r>
        <w:rPr>
          <w:spacing w:val="-4"/>
          <w:sz w:val="32"/>
          <w:szCs w:val="32"/>
        </w:rPr>
        <w:t>，并承担</w:t>
      </w:r>
      <w:r>
        <w:rPr>
          <w:rFonts w:hint="eastAsia"/>
          <w:spacing w:val="-4"/>
          <w:sz w:val="32"/>
          <w:szCs w:val="32"/>
        </w:rPr>
        <w:t>相应</w:t>
      </w:r>
      <w:r>
        <w:rPr>
          <w:spacing w:val="-4"/>
          <w:sz w:val="32"/>
          <w:szCs w:val="32"/>
        </w:rPr>
        <w:t>责任。</w:t>
      </w:r>
    </w:p>
    <w:p>
      <w:pPr>
        <w:numPr>
          <w:ilvl w:val="0"/>
          <w:numId w:val="1"/>
        </w:numPr>
        <w:spacing w:line="360" w:lineRule="auto"/>
        <w:ind w:firstLine="624" w:firstLineChars="200"/>
        <w:rPr>
          <w:spacing w:val="-4"/>
          <w:sz w:val="32"/>
          <w:szCs w:val="32"/>
        </w:rPr>
      </w:pPr>
      <w:r>
        <w:rPr>
          <w:spacing w:val="-4"/>
          <w:sz w:val="32"/>
          <w:szCs w:val="32"/>
        </w:rPr>
        <w:t>清楚</w:t>
      </w:r>
      <w:r>
        <w:rPr>
          <w:rFonts w:hint="eastAsia"/>
          <w:spacing w:val="-4"/>
          <w:sz w:val="32"/>
          <w:szCs w:val="32"/>
        </w:rPr>
        <w:t>了解</w:t>
      </w:r>
      <w:r>
        <w:rPr>
          <w:spacing w:val="-4"/>
          <w:sz w:val="32"/>
          <w:szCs w:val="32"/>
        </w:rPr>
        <w:t>并完全遵守</w:t>
      </w:r>
      <w:r>
        <w:rPr>
          <w:rFonts w:hint="eastAsia"/>
          <w:spacing w:val="-4"/>
          <w:sz w:val="32"/>
          <w:szCs w:val="32"/>
        </w:rPr>
        <w:t>省政府</w:t>
      </w:r>
      <w:r>
        <w:rPr>
          <w:spacing w:val="-4"/>
          <w:sz w:val="32"/>
          <w:szCs w:val="32"/>
        </w:rPr>
        <w:t>质量奖</w:t>
      </w:r>
      <w:r>
        <w:rPr>
          <w:rFonts w:hint="eastAsia"/>
          <w:spacing w:val="-4"/>
          <w:sz w:val="32"/>
          <w:szCs w:val="32"/>
        </w:rPr>
        <w:t>评审所依据的相关制度、规范、标准和守则</w:t>
      </w:r>
      <w:r>
        <w:rPr>
          <w:spacing w:val="-4"/>
          <w:sz w:val="32"/>
          <w:szCs w:val="32"/>
        </w:rPr>
        <w:t>。</w:t>
      </w:r>
    </w:p>
    <w:p>
      <w:pPr>
        <w:numPr>
          <w:ilvl w:val="0"/>
          <w:numId w:val="1"/>
        </w:numPr>
        <w:spacing w:line="360" w:lineRule="auto"/>
        <w:ind w:firstLine="624" w:firstLineChars="200"/>
        <w:rPr>
          <w:spacing w:val="-4"/>
          <w:sz w:val="32"/>
          <w:szCs w:val="32"/>
        </w:rPr>
      </w:pPr>
      <w:r>
        <w:rPr>
          <w:spacing w:val="-4"/>
          <w:sz w:val="32"/>
          <w:szCs w:val="32"/>
        </w:rPr>
        <w:t>同意最后公布的评定</w:t>
      </w:r>
      <w:r>
        <w:rPr>
          <w:rFonts w:hint="eastAsia"/>
          <w:spacing w:val="-4"/>
          <w:sz w:val="32"/>
          <w:szCs w:val="32"/>
        </w:rPr>
        <w:t>结论</w:t>
      </w:r>
      <w:r>
        <w:rPr>
          <w:spacing w:val="-4"/>
          <w:sz w:val="32"/>
          <w:szCs w:val="32"/>
        </w:rPr>
        <w:t>为最终决定，在有关方面具有约束力。</w:t>
      </w:r>
    </w:p>
    <w:p>
      <w:pPr>
        <w:numPr>
          <w:ilvl w:val="0"/>
          <w:numId w:val="1"/>
        </w:numPr>
        <w:spacing w:line="360" w:lineRule="auto"/>
        <w:ind w:firstLine="624" w:firstLineChars="200"/>
        <w:rPr>
          <w:spacing w:val="-4"/>
          <w:sz w:val="32"/>
          <w:szCs w:val="32"/>
        </w:rPr>
      </w:pPr>
      <w:r>
        <w:rPr>
          <w:spacing w:val="-4"/>
          <w:sz w:val="32"/>
          <w:szCs w:val="32"/>
        </w:rPr>
        <w:t>承诺在获得</w:t>
      </w:r>
      <w:r>
        <w:rPr>
          <w:rFonts w:hint="eastAsia"/>
          <w:spacing w:val="-4"/>
          <w:sz w:val="32"/>
          <w:szCs w:val="32"/>
        </w:rPr>
        <w:t>省政府</w:t>
      </w:r>
      <w:r>
        <w:rPr>
          <w:spacing w:val="-4"/>
          <w:sz w:val="32"/>
          <w:szCs w:val="32"/>
        </w:rPr>
        <w:t>质量奖荣誉后高标准地履行社会责任，包括公开获奖模式（商业秘密除外）与社会共享，</w:t>
      </w:r>
      <w:r>
        <w:rPr>
          <w:rFonts w:hint="eastAsia"/>
          <w:spacing w:val="-4"/>
          <w:sz w:val="32"/>
          <w:szCs w:val="32"/>
        </w:rPr>
        <w:t>为省政府质量奖宣传</w:t>
      </w:r>
      <w:r>
        <w:rPr>
          <w:spacing w:val="-4"/>
          <w:sz w:val="32"/>
          <w:szCs w:val="32"/>
        </w:rPr>
        <w:t>推广和应用研究</w:t>
      </w:r>
      <w:r>
        <w:rPr>
          <w:rFonts w:hint="eastAsia"/>
          <w:spacing w:val="-4"/>
          <w:sz w:val="32"/>
          <w:szCs w:val="32"/>
        </w:rPr>
        <w:t>工作提供力所能及的协助</w:t>
      </w:r>
      <w:r>
        <w:rPr>
          <w:spacing w:val="-4"/>
          <w:sz w:val="32"/>
          <w:szCs w:val="32"/>
        </w:rPr>
        <w:t>。</w:t>
      </w:r>
    </w:p>
    <w:p>
      <w:pPr>
        <w:numPr>
          <w:ilvl w:val="0"/>
          <w:numId w:val="1"/>
        </w:numPr>
        <w:spacing w:line="360" w:lineRule="auto"/>
        <w:ind w:firstLine="624" w:firstLineChars="200"/>
        <w:rPr>
          <w:spacing w:val="-4"/>
          <w:sz w:val="32"/>
          <w:szCs w:val="32"/>
        </w:rPr>
      </w:pPr>
      <w:r>
        <w:rPr>
          <w:spacing w:val="-4"/>
          <w:sz w:val="32"/>
          <w:szCs w:val="32"/>
        </w:rPr>
        <w:t>同意不因本</w:t>
      </w:r>
      <w:r>
        <w:rPr>
          <w:rFonts w:hint="eastAsia"/>
          <w:spacing w:val="-4"/>
          <w:sz w:val="32"/>
          <w:szCs w:val="32"/>
        </w:rPr>
        <w:t>企业/组织的</w:t>
      </w:r>
      <w:r>
        <w:rPr>
          <w:spacing w:val="-4"/>
          <w:sz w:val="32"/>
          <w:szCs w:val="32"/>
        </w:rPr>
        <w:t>参奖</w:t>
      </w:r>
      <w:r>
        <w:rPr>
          <w:rFonts w:hint="eastAsia"/>
          <w:spacing w:val="-4"/>
          <w:sz w:val="32"/>
          <w:szCs w:val="32"/>
        </w:rPr>
        <w:t>行为</w:t>
      </w:r>
      <w:r>
        <w:rPr>
          <w:spacing w:val="-4"/>
          <w:sz w:val="32"/>
          <w:szCs w:val="32"/>
        </w:rPr>
        <w:t>，</w:t>
      </w:r>
      <w:r>
        <w:rPr>
          <w:rFonts w:hint="eastAsia"/>
          <w:spacing w:val="-4"/>
          <w:sz w:val="32"/>
          <w:szCs w:val="32"/>
        </w:rPr>
        <w:t>而要求奖项</w:t>
      </w:r>
      <w:r>
        <w:rPr>
          <w:spacing w:val="-4"/>
          <w:sz w:val="32"/>
          <w:szCs w:val="32"/>
        </w:rPr>
        <w:t>承办单位、协办单位承担</w:t>
      </w:r>
      <w:r>
        <w:rPr>
          <w:rFonts w:hint="eastAsia"/>
          <w:spacing w:val="-4"/>
          <w:sz w:val="32"/>
          <w:szCs w:val="32"/>
        </w:rPr>
        <w:t>相关法律</w:t>
      </w:r>
      <w:r>
        <w:rPr>
          <w:spacing w:val="-4"/>
          <w:sz w:val="32"/>
          <w:szCs w:val="32"/>
        </w:rPr>
        <w:t>责任。</w:t>
      </w:r>
    </w:p>
    <w:p>
      <w:pPr>
        <w:spacing w:line="360" w:lineRule="auto"/>
        <w:jc w:val="left"/>
        <w:rPr>
          <w:spacing w:val="-4"/>
          <w:sz w:val="32"/>
          <w:szCs w:val="32"/>
        </w:rPr>
      </w:pPr>
    </w:p>
    <w:p>
      <w:pPr>
        <w:spacing w:line="360" w:lineRule="auto"/>
        <w:jc w:val="left"/>
        <w:rPr>
          <w:spacing w:val="-4"/>
          <w:sz w:val="32"/>
          <w:szCs w:val="32"/>
        </w:rPr>
      </w:pPr>
    </w:p>
    <w:p>
      <w:pPr>
        <w:spacing w:line="360" w:lineRule="auto"/>
        <w:jc w:val="left"/>
        <w:rPr>
          <w:spacing w:val="-4"/>
          <w:sz w:val="32"/>
          <w:szCs w:val="32"/>
        </w:rPr>
      </w:pPr>
    </w:p>
    <w:p>
      <w:pPr>
        <w:spacing w:line="360" w:lineRule="auto"/>
        <w:jc w:val="left"/>
        <w:rPr>
          <w:spacing w:val="-4"/>
          <w:sz w:val="32"/>
          <w:szCs w:val="32"/>
        </w:rPr>
      </w:pPr>
      <w:r>
        <w:rPr>
          <w:rFonts w:hint="eastAsia"/>
          <w:spacing w:val="-4"/>
          <w:sz w:val="32"/>
          <w:szCs w:val="32"/>
        </w:rPr>
        <w:t xml:space="preserve">                         </w:t>
      </w:r>
      <w:r>
        <w:rPr>
          <w:spacing w:val="-4"/>
          <w:sz w:val="32"/>
          <w:szCs w:val="32"/>
        </w:rPr>
        <w:t>法人代表</w:t>
      </w:r>
      <w:r>
        <w:rPr>
          <w:rFonts w:hint="eastAsia"/>
          <w:spacing w:val="-4"/>
          <w:sz w:val="32"/>
          <w:szCs w:val="32"/>
        </w:rPr>
        <w:t>（签字、盖章）</w:t>
      </w:r>
      <w:r>
        <w:rPr>
          <w:spacing w:val="-4"/>
          <w:sz w:val="32"/>
          <w:szCs w:val="32"/>
        </w:rPr>
        <w:t>：</w:t>
      </w:r>
    </w:p>
    <w:p>
      <w:pPr>
        <w:spacing w:line="360" w:lineRule="auto"/>
        <w:jc w:val="left"/>
        <w:rPr>
          <w:spacing w:val="-4"/>
          <w:sz w:val="32"/>
          <w:szCs w:val="32"/>
        </w:rPr>
      </w:pPr>
      <w:r>
        <w:rPr>
          <w:rFonts w:hint="eastAsia"/>
          <w:spacing w:val="-4"/>
          <w:sz w:val="32"/>
          <w:szCs w:val="32"/>
          <w:lang w:val="en-US" w:eastAsia="zh-CN"/>
        </w:rPr>
        <w:t xml:space="preserve">                           </w:t>
      </w:r>
      <w:r>
        <w:rPr>
          <w:spacing w:val="-4"/>
          <w:sz w:val="32"/>
          <w:szCs w:val="32"/>
        </w:rPr>
        <w:t>日</w:t>
      </w:r>
      <w:r>
        <w:rPr>
          <w:rFonts w:hint="eastAsia"/>
          <w:spacing w:val="-4"/>
          <w:sz w:val="32"/>
          <w:szCs w:val="32"/>
        </w:rPr>
        <w:t xml:space="preserve">     </w:t>
      </w:r>
      <w:r>
        <w:rPr>
          <w:spacing w:val="-4"/>
          <w:sz w:val="32"/>
          <w:szCs w:val="32"/>
        </w:rPr>
        <w:t>期：</w:t>
      </w:r>
    </w:p>
    <w:tbl>
      <w:tblPr>
        <w:tblStyle w:val="5"/>
        <w:tblpPr w:leftFromText="180" w:rightFromText="180" w:vertAnchor="text" w:horzAnchor="margin" w:tblpY="470"/>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5" w:hRule="atLeast"/>
        </w:trPr>
        <w:tc>
          <w:tcPr>
            <w:tcW w:w="9216" w:type="dxa"/>
            <w:vAlign w:val="top"/>
          </w:tcPr>
          <w:p>
            <w:pPr>
              <w:spacing w:before="50" w:line="340" w:lineRule="exact"/>
              <w:jc w:val="center"/>
              <w:rPr>
                <w:rFonts w:hint="eastAsia"/>
                <w:spacing w:val="-4"/>
              </w:rPr>
            </w:pPr>
          </w:p>
          <w:p>
            <w:pPr>
              <w:spacing w:before="50" w:line="340" w:lineRule="exact"/>
              <w:jc w:val="center"/>
              <w:rPr>
                <w:rFonts w:hint="eastAsia"/>
                <w:spacing w:val="-4"/>
              </w:rPr>
            </w:pPr>
            <w:r>
              <w:rPr>
                <w:spacing w:val="-4"/>
              </w:rPr>
              <w:t>联 系 方 式</w:t>
            </w:r>
          </w:p>
          <w:p>
            <w:pPr>
              <w:spacing w:before="50" w:line="340" w:lineRule="exact"/>
              <w:jc w:val="center"/>
              <w:rPr>
                <w:rFonts w:hint="eastAsia"/>
                <w:spacing w:val="-4"/>
              </w:rPr>
            </w:pPr>
          </w:p>
          <w:p>
            <w:pPr>
              <w:spacing w:before="50" w:line="360" w:lineRule="auto"/>
              <w:ind w:firstLine="272" w:firstLineChars="100"/>
              <w:rPr>
                <w:spacing w:val="-4"/>
                <w:sz w:val="28"/>
                <w:u w:val="single"/>
              </w:rPr>
            </w:pPr>
            <w:r>
              <w:rPr>
                <w:spacing w:val="-4"/>
                <w:sz w:val="28"/>
              </w:rPr>
              <w:t>联系部门：</w:t>
            </w:r>
            <w:r>
              <w:rPr>
                <w:spacing w:val="-4"/>
                <w:sz w:val="28"/>
                <w:u w:val="single"/>
              </w:rPr>
              <w:t xml:space="preserve">                 </w:t>
            </w:r>
            <w:r>
              <w:rPr>
                <w:spacing w:val="-4"/>
                <w:sz w:val="28"/>
              </w:rPr>
              <w:t>联系人：</w:t>
            </w:r>
            <w:r>
              <w:rPr>
                <w:spacing w:val="-4"/>
                <w:sz w:val="28"/>
                <w:u w:val="single"/>
              </w:rPr>
              <w:t xml:space="preserve">            </w:t>
            </w:r>
            <w:r>
              <w:rPr>
                <w:spacing w:val="-4"/>
                <w:sz w:val="28"/>
              </w:rPr>
              <w:t>职务：</w:t>
            </w:r>
            <w:r>
              <w:rPr>
                <w:spacing w:val="-4"/>
                <w:sz w:val="28"/>
                <w:u w:val="single"/>
              </w:rPr>
              <w:t xml:space="preserve">           </w:t>
            </w:r>
          </w:p>
          <w:p>
            <w:pPr>
              <w:spacing w:before="50" w:line="360" w:lineRule="auto"/>
              <w:ind w:firstLine="272" w:firstLineChars="100"/>
              <w:rPr>
                <w:spacing w:val="-4"/>
                <w:sz w:val="28"/>
              </w:rPr>
            </w:pPr>
            <w:r>
              <w:rPr>
                <w:spacing w:val="-4"/>
                <w:sz w:val="28"/>
              </w:rPr>
              <w:t>地    址：</w:t>
            </w:r>
            <w:r>
              <w:rPr>
                <w:spacing w:val="-4"/>
                <w:sz w:val="28"/>
                <w:u w:val="single"/>
              </w:rPr>
              <w:t xml:space="preserve">                                     </w:t>
            </w:r>
            <w:r>
              <w:rPr>
                <w:spacing w:val="-4"/>
                <w:sz w:val="28"/>
              </w:rPr>
              <w:t>邮编：</w:t>
            </w:r>
            <w:r>
              <w:rPr>
                <w:spacing w:val="-4"/>
                <w:sz w:val="28"/>
                <w:u w:val="single"/>
              </w:rPr>
              <w:t xml:space="preserve">           </w:t>
            </w:r>
          </w:p>
          <w:p>
            <w:pPr>
              <w:spacing w:before="50" w:line="360" w:lineRule="auto"/>
              <w:ind w:firstLine="272" w:firstLineChars="100"/>
              <w:rPr>
                <w:spacing w:val="-4"/>
                <w:sz w:val="28"/>
              </w:rPr>
            </w:pPr>
            <w:r>
              <w:rPr>
                <w:spacing w:val="-4"/>
                <w:sz w:val="28"/>
              </w:rPr>
              <w:t>电    话：</w:t>
            </w:r>
            <w:r>
              <w:rPr>
                <w:spacing w:val="-4"/>
                <w:sz w:val="28"/>
                <w:u w:val="single"/>
              </w:rPr>
              <w:t xml:space="preserve">                           </w:t>
            </w:r>
            <w:r>
              <w:rPr>
                <w:spacing w:val="-4"/>
                <w:sz w:val="28"/>
              </w:rPr>
              <w:t>手  机：</w:t>
            </w:r>
            <w:r>
              <w:rPr>
                <w:spacing w:val="-4"/>
                <w:sz w:val="28"/>
                <w:u w:val="single"/>
              </w:rPr>
              <w:t xml:space="preserve">                   </w:t>
            </w:r>
          </w:p>
          <w:p>
            <w:pPr>
              <w:spacing w:before="50" w:line="340" w:lineRule="exact"/>
              <w:ind w:firstLine="272" w:firstLineChars="100"/>
              <w:rPr>
                <w:rFonts w:hint="eastAsia"/>
                <w:spacing w:val="-4"/>
                <w:sz w:val="28"/>
                <w:u w:val="single"/>
              </w:rPr>
            </w:pPr>
            <w:r>
              <w:rPr>
                <w:spacing w:val="-4"/>
                <w:sz w:val="28"/>
              </w:rPr>
              <w:t>传    真：</w:t>
            </w:r>
            <w:r>
              <w:rPr>
                <w:spacing w:val="-4"/>
                <w:sz w:val="28"/>
                <w:u w:val="single"/>
              </w:rPr>
              <w:t xml:space="preserve">                    </w:t>
            </w:r>
            <w:r>
              <w:rPr>
                <w:rFonts w:hint="eastAsia"/>
                <w:spacing w:val="-4"/>
                <w:sz w:val="28"/>
                <w:u w:val="single"/>
              </w:rPr>
              <w:t xml:space="preserve">    </w:t>
            </w:r>
            <w:r>
              <w:rPr>
                <w:spacing w:val="-4"/>
                <w:sz w:val="28"/>
              </w:rPr>
              <w:t xml:space="preserve">  E－mail：</w:t>
            </w:r>
            <w:r>
              <w:rPr>
                <w:spacing w:val="-4"/>
                <w:sz w:val="28"/>
                <w:u w:val="single"/>
              </w:rPr>
              <w:t>　　　　　　　   　</w:t>
            </w:r>
          </w:p>
          <w:p>
            <w:pPr>
              <w:spacing w:before="50" w:line="340" w:lineRule="exact"/>
              <w:ind w:firstLine="272" w:firstLineChars="100"/>
              <w:rPr>
                <w:rFonts w:hint="eastAsia"/>
                <w:spacing w:val="-4"/>
                <w:sz w:val="28"/>
              </w:rPr>
            </w:pPr>
          </w:p>
        </w:tc>
      </w:tr>
    </w:tbl>
    <w:p>
      <w:pPr>
        <w:spacing w:line="360" w:lineRule="auto"/>
        <w:jc w:val="left"/>
        <w:rPr>
          <w:rFonts w:hint="eastAsia"/>
        </w:rPr>
      </w:pPr>
    </w:p>
    <w:p>
      <w:pPr>
        <w:spacing w:line="460" w:lineRule="exact"/>
        <w:jc w:val="center"/>
        <w:rPr>
          <w:rFonts w:eastAsia="黑体"/>
          <w:sz w:val="36"/>
          <w:szCs w:val="36"/>
        </w:rPr>
      </w:pPr>
      <w:r>
        <w:rPr>
          <w:rFonts w:hint="eastAsia" w:eastAsia="黑体"/>
          <w:sz w:val="36"/>
          <w:szCs w:val="36"/>
        </w:rPr>
        <w:t>一、基本情况</w:t>
      </w:r>
    </w:p>
    <w:p>
      <w:pPr>
        <w:spacing w:line="600" w:lineRule="exact"/>
        <w:rPr>
          <w:rFonts w:hint="eastAsia"/>
          <w:sz w:val="28"/>
        </w:rPr>
      </w:pPr>
      <w:r>
        <w:rPr>
          <w:rFonts w:hint="eastAsia"/>
          <w:sz w:val="28"/>
        </w:rPr>
        <w:t>申报企业或组织</w:t>
      </w:r>
      <w:r>
        <w:rPr>
          <w:sz w:val="28"/>
        </w:rPr>
        <w:t>名称：</w:t>
      </w:r>
      <w:r>
        <w:rPr>
          <w:sz w:val="28"/>
          <w:u w:val="single"/>
        </w:rPr>
        <w:t xml:space="preserve">                                                 </w:t>
      </w:r>
    </w:p>
    <w:p>
      <w:pPr>
        <w:spacing w:line="600" w:lineRule="exact"/>
        <w:rPr>
          <w:sz w:val="28"/>
          <w:u w:val="single"/>
        </w:rPr>
      </w:pPr>
      <w:r>
        <w:rPr>
          <w:sz w:val="28"/>
        </w:rPr>
        <w:t>集团公司或所属单位明细：</w:t>
      </w:r>
      <w:r>
        <w:rPr>
          <w:sz w:val="28"/>
          <w:u w:val="single"/>
        </w:rPr>
        <w:t xml:space="preserve">                                       </w:t>
      </w:r>
    </w:p>
    <w:p>
      <w:pPr>
        <w:spacing w:line="600" w:lineRule="exact"/>
        <w:rPr>
          <w:sz w:val="28"/>
          <w:u w:val="single"/>
        </w:rPr>
      </w:pPr>
      <w:r>
        <w:rPr>
          <w:sz w:val="28"/>
          <w:u w:val="single"/>
        </w:rPr>
        <w:t xml:space="preserve">                                                               </w:t>
      </w:r>
    </w:p>
    <w:p>
      <w:pPr>
        <w:spacing w:line="600" w:lineRule="exact"/>
        <w:rPr>
          <w:sz w:val="28"/>
        </w:rPr>
      </w:pPr>
      <w:r>
        <w:rPr>
          <w:sz w:val="28"/>
        </w:rPr>
        <w:t>通讯地址：</w:t>
      </w:r>
      <w:r>
        <w:rPr>
          <w:sz w:val="28"/>
          <w:u w:val="single"/>
        </w:rPr>
        <w:t xml:space="preserve">                                   </w:t>
      </w:r>
      <w:r>
        <w:rPr>
          <w:sz w:val="28"/>
        </w:rPr>
        <w:t>邮编：</w:t>
      </w:r>
      <w:r>
        <w:rPr>
          <w:sz w:val="28"/>
          <w:u w:val="single"/>
        </w:rPr>
        <w:t xml:space="preserve">            </w:t>
      </w:r>
    </w:p>
    <w:p>
      <w:pPr>
        <w:spacing w:line="600" w:lineRule="exact"/>
        <w:rPr>
          <w:sz w:val="28"/>
          <w:u w:val="single"/>
        </w:rPr>
      </w:pPr>
      <w:r>
        <w:rPr>
          <w:sz w:val="28"/>
        </w:rPr>
        <w:t>法人代表姓名：</w:t>
      </w:r>
      <w:r>
        <w:rPr>
          <w:sz w:val="28"/>
          <w:u w:val="single"/>
        </w:rPr>
        <w:t xml:space="preserve">                       </w:t>
      </w:r>
      <w:r>
        <w:rPr>
          <w:sz w:val="28"/>
        </w:rPr>
        <w:t>电话：</w:t>
      </w:r>
      <w:r>
        <w:rPr>
          <w:sz w:val="28"/>
          <w:u w:val="single"/>
        </w:rPr>
        <w:t xml:space="preserve">                    </w:t>
      </w:r>
    </w:p>
    <w:p>
      <w:pPr>
        <w:spacing w:line="600" w:lineRule="exact"/>
        <w:rPr>
          <w:sz w:val="28"/>
        </w:rPr>
      </w:pPr>
      <w:r>
        <w:rPr>
          <w:sz w:val="28"/>
        </w:rPr>
        <w:t>最高管理者姓名：</w:t>
      </w:r>
      <w:r>
        <w:rPr>
          <w:sz w:val="28"/>
          <w:u w:val="single"/>
        </w:rPr>
        <w:t xml:space="preserve">                     </w:t>
      </w:r>
      <w:r>
        <w:rPr>
          <w:sz w:val="28"/>
        </w:rPr>
        <w:t>电话：</w:t>
      </w:r>
      <w:r>
        <w:rPr>
          <w:sz w:val="28"/>
          <w:u w:val="single"/>
        </w:rPr>
        <w:t xml:space="preserve">                    </w:t>
      </w:r>
    </w:p>
    <w:p>
      <w:pPr>
        <w:spacing w:line="600" w:lineRule="exact"/>
        <w:rPr>
          <w:sz w:val="28"/>
        </w:rPr>
      </w:pPr>
      <w:r>
        <w:rPr>
          <w:rFonts w:hint="eastAsia"/>
          <w:sz w:val="28"/>
        </w:rPr>
        <w:t>卓越绩效管理</w:t>
      </w:r>
      <w:r>
        <w:rPr>
          <w:sz w:val="28"/>
        </w:rPr>
        <w:t>机构名称：</w:t>
      </w:r>
      <w:r>
        <w:rPr>
          <w:sz w:val="28"/>
          <w:u w:val="single"/>
        </w:rPr>
        <w:t xml:space="preserve">                     </w:t>
      </w:r>
      <w:r>
        <w:rPr>
          <w:sz w:val="28"/>
        </w:rPr>
        <w:t>负责人</w:t>
      </w:r>
      <w:r>
        <w:rPr>
          <w:sz w:val="28"/>
          <w:u w:val="single"/>
        </w:rPr>
        <w:t xml:space="preserve">              </w:t>
      </w:r>
    </w:p>
    <w:p>
      <w:pPr>
        <w:spacing w:line="600" w:lineRule="exact"/>
        <w:rPr>
          <w:sz w:val="28"/>
        </w:rPr>
      </w:pPr>
      <w:r>
        <w:rPr>
          <w:rFonts w:hint="eastAsia"/>
          <w:sz w:val="28"/>
        </w:rPr>
        <w:t>职务：</w:t>
      </w:r>
      <w:r>
        <w:rPr>
          <w:rFonts w:hint="eastAsia"/>
          <w:sz w:val="28"/>
          <w:u w:val="single"/>
        </w:rPr>
        <w:t xml:space="preserve">             </w:t>
      </w:r>
      <w:r>
        <w:rPr>
          <w:sz w:val="28"/>
        </w:rPr>
        <w:t>电话：</w:t>
      </w:r>
      <w:r>
        <w:rPr>
          <w:sz w:val="28"/>
          <w:u w:val="single"/>
        </w:rPr>
        <w:t xml:space="preserve">         </w:t>
      </w:r>
      <w:r>
        <w:rPr>
          <w:rFonts w:hint="eastAsia"/>
          <w:sz w:val="28"/>
          <w:u w:val="single"/>
        </w:rPr>
        <w:t xml:space="preserve">  </w:t>
      </w:r>
      <w:r>
        <w:rPr>
          <w:sz w:val="28"/>
          <w:u w:val="single"/>
        </w:rPr>
        <w:t xml:space="preserve">       </w:t>
      </w:r>
      <w:r>
        <w:rPr>
          <w:sz w:val="28"/>
        </w:rPr>
        <w:t>传真：</w:t>
      </w:r>
      <w:r>
        <w:rPr>
          <w:sz w:val="28"/>
          <w:u w:val="single"/>
        </w:rPr>
        <w:t xml:space="preserve">              </w:t>
      </w:r>
    </w:p>
    <w:p>
      <w:pPr>
        <w:spacing w:line="600" w:lineRule="exact"/>
        <w:rPr>
          <w:sz w:val="28"/>
          <w:u w:val="single"/>
        </w:rPr>
      </w:pPr>
      <w:r>
        <w:rPr>
          <w:rFonts w:hint="eastAsia"/>
          <w:sz w:val="28"/>
        </w:rPr>
        <w:t>企业或组织</w:t>
      </w:r>
      <w:r>
        <w:rPr>
          <w:sz w:val="28"/>
        </w:rPr>
        <w:t>成立日期：</w:t>
      </w:r>
      <w:r>
        <w:rPr>
          <w:sz w:val="28"/>
          <w:u w:val="single"/>
        </w:rPr>
        <w:t xml:space="preserve">      </w:t>
      </w:r>
      <w:r>
        <w:rPr>
          <w:sz w:val="28"/>
        </w:rPr>
        <w:t>经济类型：</w:t>
      </w:r>
      <w:r>
        <w:rPr>
          <w:sz w:val="28"/>
          <w:u w:val="single"/>
        </w:rPr>
        <w:t xml:space="preserve">     </w:t>
      </w:r>
    </w:p>
    <w:p>
      <w:pPr>
        <w:spacing w:line="600" w:lineRule="exact"/>
        <w:rPr>
          <w:sz w:val="28"/>
        </w:rPr>
      </w:pPr>
      <w:r>
        <w:rPr>
          <w:sz w:val="28"/>
        </w:rPr>
        <w:t>所属行业</w:t>
      </w:r>
      <w:r>
        <w:rPr>
          <w:rFonts w:hint="eastAsia"/>
          <w:sz w:val="28"/>
        </w:rPr>
        <w:t>（根据《国民经济行业分类GB/T 4754—2017》标准注明行业代码）</w:t>
      </w:r>
      <w:r>
        <w:rPr>
          <w:sz w:val="28"/>
        </w:rPr>
        <w:t>：</w:t>
      </w:r>
    </w:p>
    <w:p>
      <w:pPr>
        <w:spacing w:line="60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pPr>
        <w:rPr>
          <w:rFonts w:hint="eastAsia"/>
          <w:sz w:val="28"/>
        </w:rPr>
      </w:pPr>
      <w:r>
        <w:rPr>
          <w:rFonts w:hint="eastAsia"/>
          <w:sz w:val="28"/>
        </w:rPr>
        <w:t>统一社会信用代码：</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pPr>
        <w:rPr>
          <w:sz w:val="28"/>
        </w:rPr>
      </w:pPr>
      <w:r>
        <w:rPr>
          <w:sz w:val="28"/>
        </w:rPr>
        <w:t xml:space="preserve">企业规模：   </w:t>
      </w:r>
      <w:r>
        <w:rPr>
          <w:rFonts w:hint="eastAsia"/>
          <w:sz w:val="28"/>
        </w:rPr>
        <w:t>□</w:t>
      </w:r>
      <w:r>
        <w:rPr>
          <w:sz w:val="28"/>
        </w:rPr>
        <w:t>大型 （</w:t>
      </w:r>
      <w:r>
        <w:rPr>
          <w:rFonts w:hint="eastAsia"/>
          <w:sz w:val="28"/>
        </w:rPr>
        <w:t>□</w:t>
      </w:r>
      <w:r>
        <w:rPr>
          <w:sz w:val="28"/>
        </w:rPr>
        <w:t xml:space="preserve">特大型   </w:t>
      </w:r>
      <w:r>
        <w:rPr>
          <w:rFonts w:hint="eastAsia"/>
          <w:sz w:val="28"/>
        </w:rPr>
        <w:t>□</w:t>
      </w:r>
      <w:r>
        <w:rPr>
          <w:sz w:val="28"/>
        </w:rPr>
        <w:t xml:space="preserve">大一型  </w:t>
      </w:r>
      <w:r>
        <w:rPr>
          <w:rFonts w:hint="eastAsia"/>
          <w:sz w:val="28"/>
        </w:rPr>
        <w:t xml:space="preserve"> </w:t>
      </w:r>
      <w:r>
        <w:rPr>
          <w:sz w:val="28"/>
        </w:rPr>
        <w:t xml:space="preserve"> </w:t>
      </w:r>
      <w:r>
        <w:rPr>
          <w:rFonts w:hint="eastAsia"/>
          <w:sz w:val="28"/>
        </w:rPr>
        <w:t>□</w:t>
      </w:r>
      <w:r>
        <w:rPr>
          <w:sz w:val="28"/>
        </w:rPr>
        <w:t>大二型 ）</w:t>
      </w:r>
    </w:p>
    <w:p>
      <w:pPr>
        <w:spacing w:line="600" w:lineRule="exact"/>
        <w:ind w:firstLine="1797" w:firstLineChars="642"/>
        <w:rPr>
          <w:sz w:val="28"/>
        </w:rPr>
      </w:pPr>
      <w:r>
        <w:rPr>
          <w:rFonts w:hint="eastAsia" w:ascii="宋体" w:hAnsi="宋体"/>
          <w:sz w:val="28"/>
        </w:rPr>
        <w:t>□</w:t>
      </w:r>
      <w:r>
        <w:rPr>
          <w:sz w:val="28"/>
        </w:rPr>
        <w:t>中型 （</w:t>
      </w:r>
      <w:r>
        <w:rPr>
          <w:rFonts w:hint="eastAsia" w:ascii="宋体" w:hAnsi="宋体"/>
          <w:sz w:val="28"/>
        </w:rPr>
        <w:t>□</w:t>
      </w:r>
      <w:r>
        <w:rPr>
          <w:sz w:val="28"/>
        </w:rPr>
        <w:t xml:space="preserve">中一型   </w:t>
      </w:r>
      <w:r>
        <w:rPr>
          <w:rFonts w:hint="eastAsia" w:ascii="宋体" w:hAnsi="宋体"/>
          <w:sz w:val="28"/>
        </w:rPr>
        <w:t>□</w:t>
      </w:r>
      <w:r>
        <w:rPr>
          <w:sz w:val="28"/>
        </w:rPr>
        <w:t>中二型 ）</w:t>
      </w:r>
      <w:r>
        <w:rPr>
          <w:rFonts w:hint="eastAsia"/>
          <w:sz w:val="28"/>
        </w:rPr>
        <w:t xml:space="preserve"> </w:t>
      </w:r>
      <w:r>
        <w:rPr>
          <w:rFonts w:hint="eastAsia" w:ascii="宋体" w:hAnsi="宋体"/>
          <w:sz w:val="28"/>
        </w:rPr>
        <w:t>□</w:t>
      </w:r>
      <w:r>
        <w:rPr>
          <w:sz w:val="28"/>
        </w:rPr>
        <w:t>小型</w:t>
      </w:r>
    </w:p>
    <w:p>
      <w:pPr>
        <w:spacing w:line="600" w:lineRule="exact"/>
        <w:rPr>
          <w:rFonts w:hint="eastAsia"/>
          <w:sz w:val="28"/>
        </w:rPr>
      </w:pPr>
      <w:r>
        <w:rPr>
          <w:sz w:val="28"/>
        </w:rPr>
        <w:t>职工总数：</w:t>
      </w:r>
      <w:r>
        <w:rPr>
          <w:sz w:val="28"/>
          <w:u w:val="single"/>
        </w:rPr>
        <w:t xml:space="preserve">                   </w:t>
      </w:r>
      <w:r>
        <w:rPr>
          <w:sz w:val="28"/>
        </w:rPr>
        <w:t>研发人员</w:t>
      </w:r>
      <w:r>
        <w:rPr>
          <w:rFonts w:hint="eastAsia"/>
          <w:sz w:val="28"/>
        </w:rPr>
        <w:t>总数</w:t>
      </w:r>
      <w:r>
        <w:rPr>
          <w:sz w:val="28"/>
        </w:rPr>
        <w:t>：</w:t>
      </w:r>
      <w:r>
        <w:rPr>
          <w:sz w:val="28"/>
          <w:u w:val="single"/>
        </w:rPr>
        <w:t xml:space="preserve">                       </w:t>
      </w:r>
    </w:p>
    <w:p>
      <w:pPr>
        <w:spacing w:line="600" w:lineRule="exact"/>
        <w:rPr>
          <w:rFonts w:hint="eastAsia"/>
          <w:sz w:val="28"/>
        </w:rPr>
      </w:pPr>
      <w:r>
        <w:rPr>
          <w:sz w:val="28"/>
        </w:rPr>
        <w:t>管理人员</w:t>
      </w:r>
      <w:r>
        <w:rPr>
          <w:rFonts w:hint="eastAsia"/>
          <w:sz w:val="28"/>
        </w:rPr>
        <w:t>总数</w:t>
      </w:r>
      <w:r>
        <w:rPr>
          <w:sz w:val="28"/>
        </w:rPr>
        <w:t>：</w:t>
      </w:r>
      <w:r>
        <w:rPr>
          <w:sz w:val="28"/>
          <w:u w:val="single"/>
        </w:rPr>
        <w:t xml:space="preserve">             </w:t>
      </w:r>
      <w:r>
        <w:rPr>
          <w:sz w:val="28"/>
        </w:rPr>
        <w:t>其中</w:t>
      </w:r>
      <w:r>
        <w:rPr>
          <w:rFonts w:hint="eastAsia"/>
          <w:sz w:val="28"/>
        </w:rPr>
        <w:t>卓越绩效</w:t>
      </w:r>
      <w:r>
        <w:rPr>
          <w:sz w:val="28"/>
        </w:rPr>
        <w:t>管理</w:t>
      </w:r>
      <w:r>
        <w:rPr>
          <w:rFonts w:hint="eastAsia"/>
          <w:sz w:val="28"/>
        </w:rPr>
        <w:t>自评员总数</w:t>
      </w:r>
      <w:r>
        <w:rPr>
          <w:sz w:val="28"/>
        </w:rPr>
        <w:t>：</w:t>
      </w:r>
      <w:r>
        <w:rPr>
          <w:sz w:val="28"/>
          <w:u w:val="single"/>
        </w:rPr>
        <w:t xml:space="preserve">           </w:t>
      </w:r>
    </w:p>
    <w:p>
      <w:pPr>
        <w:spacing w:line="600" w:lineRule="exact"/>
        <w:rPr>
          <w:rFonts w:hint="eastAsia"/>
          <w:sz w:val="28"/>
          <w:u w:val="single"/>
        </w:rPr>
      </w:pPr>
      <w:r>
        <w:rPr>
          <w:sz w:val="28"/>
        </w:rPr>
        <w:t>主要产品</w:t>
      </w:r>
      <w:r>
        <w:rPr>
          <w:rFonts w:hint="eastAsia"/>
          <w:sz w:val="28"/>
        </w:rPr>
        <w:t>或服务名称</w:t>
      </w:r>
      <w:r>
        <w:rPr>
          <w:sz w:val="28"/>
        </w:rPr>
        <w:t>：</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spacing w:line="600" w:lineRule="exact"/>
        <w:rPr>
          <w:rFonts w:hint="eastAsia"/>
          <w:sz w:val="28"/>
          <w:u w:val="single"/>
        </w:rPr>
      </w:pPr>
      <w:r>
        <w:rPr>
          <w:sz w:val="28"/>
          <w:u w:val="single"/>
        </w:rPr>
        <w:t xml:space="preserve">                                                               </w:t>
      </w:r>
      <w:r>
        <w:rPr>
          <w:rFonts w:hint="eastAsia"/>
          <w:sz w:val="28"/>
          <w:u w:val="single"/>
        </w:rPr>
        <w:t xml:space="preserve">   </w:t>
      </w:r>
    </w:p>
    <w:p>
      <w:pPr>
        <w:spacing w:line="600" w:lineRule="exact"/>
        <w:rPr>
          <w:rFonts w:hint="eastAsia"/>
          <w:sz w:val="28"/>
        </w:rPr>
      </w:pPr>
      <w:r>
        <w:rPr>
          <w:sz w:val="28"/>
          <w:u w:val="single"/>
        </w:rPr>
        <w:t xml:space="preserve">                                                               </w:t>
      </w:r>
      <w:r>
        <w:rPr>
          <w:rFonts w:hint="eastAsia"/>
          <w:sz w:val="28"/>
          <w:u w:val="single"/>
        </w:rPr>
        <w:t xml:space="preserve">   </w:t>
      </w:r>
    </w:p>
    <w:p>
      <w:pPr>
        <w:spacing w:line="360" w:lineRule="exact"/>
        <w:ind w:firstLine="464" w:firstLineChars="200"/>
        <w:rPr>
          <w:rFonts w:hint="eastAsia" w:ascii="华文仿宋" w:hAnsi="华文仿宋" w:eastAsia="华文仿宋" w:cs="华文仿宋"/>
          <w:spacing w:val="-4"/>
          <w:sz w:val="24"/>
        </w:rPr>
      </w:pPr>
      <w:r>
        <w:rPr>
          <w:rFonts w:hint="eastAsia" w:ascii="华文仿宋" w:hAnsi="华文仿宋" w:eastAsia="华文仿宋" w:cs="华文仿宋"/>
          <w:spacing w:val="-4"/>
          <w:sz w:val="24"/>
        </w:rPr>
        <w:t>注：</w:t>
      </w:r>
    </w:p>
    <w:p>
      <w:pPr>
        <w:numPr>
          <w:ilvl w:val="0"/>
          <w:numId w:val="2"/>
        </w:numPr>
        <w:spacing w:line="360" w:lineRule="exact"/>
        <w:ind w:firstLine="464" w:firstLineChars="200"/>
        <w:rPr>
          <w:rFonts w:hint="eastAsia" w:ascii="华文仿宋" w:hAnsi="华文仿宋" w:eastAsia="华文仿宋" w:cs="华文仿宋"/>
          <w:spacing w:val="-4"/>
          <w:sz w:val="24"/>
        </w:rPr>
      </w:pPr>
      <w:r>
        <w:rPr>
          <w:rFonts w:hint="eastAsia" w:ascii="华文仿宋" w:hAnsi="华文仿宋" w:eastAsia="华文仿宋" w:cs="华文仿宋"/>
          <w:spacing w:val="-4"/>
          <w:sz w:val="24"/>
        </w:rPr>
        <w:t>经济类型指国有、有限责任、股份、集体、联营、私营、港澳台资、外商投资企业等。详见国家统计局2001年颁发的《关于划分企业登记注册类型的规定》。</w:t>
      </w:r>
    </w:p>
    <w:p>
      <w:pPr>
        <w:numPr>
          <w:ilvl w:val="0"/>
          <w:numId w:val="2"/>
        </w:numPr>
        <w:spacing w:line="360" w:lineRule="exact"/>
        <w:ind w:firstLine="464" w:firstLineChars="200"/>
        <w:rPr>
          <w:rFonts w:hint="eastAsia" w:ascii="华文仿宋" w:hAnsi="华文仿宋" w:eastAsia="华文仿宋" w:cs="华文仿宋"/>
          <w:spacing w:val="-4"/>
          <w:sz w:val="24"/>
        </w:rPr>
      </w:pPr>
      <w:r>
        <w:rPr>
          <w:rFonts w:hint="eastAsia" w:ascii="华文仿宋" w:hAnsi="华文仿宋" w:eastAsia="华文仿宋" w:cs="华文仿宋"/>
          <w:spacing w:val="-4"/>
          <w:sz w:val="24"/>
        </w:rPr>
        <w:t>企业规模划分详见国家统计局《统计上大中小型企业划分办法（暂行）》及其说明。特大型工业企业划分详见国家统计局《特大型工业企业划分标准》。</w:t>
      </w:r>
    </w:p>
    <w:p>
      <w:pPr>
        <w:spacing w:before="50" w:line="360" w:lineRule="auto"/>
        <w:jc w:val="center"/>
        <w:rPr>
          <w:rFonts w:hint="eastAsia" w:ascii="黑体" w:eastAsia="黑体"/>
          <w:spacing w:val="-4"/>
          <w:sz w:val="36"/>
          <w:szCs w:val="36"/>
        </w:rPr>
      </w:pPr>
      <w:r>
        <w:rPr>
          <w:rFonts w:hint="eastAsia" w:ascii="黑体" w:eastAsia="黑体"/>
          <w:spacing w:val="-4"/>
          <w:sz w:val="36"/>
          <w:szCs w:val="36"/>
        </w:rPr>
        <w:t>二、资质信息</w:t>
      </w:r>
    </w:p>
    <w:p>
      <w:pPr>
        <w:spacing w:before="50" w:line="360" w:lineRule="auto"/>
        <w:ind w:firstLine="540"/>
        <w:rPr>
          <w:rFonts w:hint="eastAsia"/>
          <w:spacing w:val="-4"/>
          <w:sz w:val="28"/>
        </w:rPr>
      </w:pPr>
      <w:r>
        <w:rPr>
          <w:spacing w:val="-4"/>
          <w:sz w:val="28"/>
        </w:rPr>
        <w:t>1．实施卓越绩效管理起始时间</w:t>
      </w:r>
      <w:r>
        <w:rPr>
          <w:spacing w:val="-4"/>
          <w:sz w:val="28"/>
          <w:u w:val="single"/>
        </w:rPr>
        <w:t xml:space="preserve">                       </w:t>
      </w:r>
      <w:r>
        <w:rPr>
          <w:spacing w:val="-4"/>
          <w:sz w:val="28"/>
        </w:rPr>
        <w:t xml:space="preserve"> </w:t>
      </w:r>
      <w:r>
        <w:rPr>
          <w:spacing w:val="-4"/>
          <w:sz w:val="28"/>
        </w:rPr>
        <w:tab/>
      </w:r>
    </w:p>
    <w:p>
      <w:pPr>
        <w:spacing w:before="50" w:line="360" w:lineRule="auto"/>
        <w:ind w:firstLine="540"/>
        <w:rPr>
          <w:spacing w:val="-4"/>
          <w:sz w:val="28"/>
        </w:rPr>
      </w:pPr>
      <w:r>
        <w:rPr>
          <w:spacing w:val="-4"/>
          <w:sz w:val="28"/>
        </w:rPr>
        <w:t>2．是否符合国家产业政策</w:t>
      </w:r>
      <w:r>
        <w:rPr>
          <w:spacing w:val="-4"/>
          <w:sz w:val="28"/>
        </w:rPr>
        <w:tab/>
      </w:r>
      <w:r>
        <w:rPr>
          <w:spacing w:val="-4"/>
          <w:sz w:val="28"/>
        </w:rPr>
        <w:tab/>
      </w:r>
      <w:r>
        <w:rPr>
          <w:spacing w:val="-4"/>
          <w:sz w:val="28"/>
        </w:rPr>
        <w:tab/>
      </w:r>
      <w:r>
        <w:rPr>
          <w:spacing w:val="-4"/>
          <w:sz w:val="28"/>
        </w:rPr>
        <w:tab/>
      </w:r>
      <w:r>
        <w:rPr>
          <w:rFonts w:hint="eastAsia" w:ascii="宋体" w:hAnsi="宋体"/>
          <w:sz w:val="28"/>
        </w:rPr>
        <w:t>□</w:t>
      </w:r>
      <w:r>
        <w:rPr>
          <w:spacing w:val="-4"/>
          <w:sz w:val="28"/>
        </w:rPr>
        <w:t>是</w:t>
      </w:r>
      <w:r>
        <w:rPr>
          <w:rFonts w:hint="eastAsia"/>
          <w:spacing w:val="-4"/>
          <w:sz w:val="28"/>
        </w:rPr>
        <w:t xml:space="preserve">  </w:t>
      </w:r>
      <w:r>
        <w:rPr>
          <w:rFonts w:hint="eastAsia" w:ascii="宋体" w:hAnsi="宋体"/>
          <w:sz w:val="28"/>
        </w:rPr>
        <w:t>□</w:t>
      </w:r>
      <w:r>
        <w:rPr>
          <w:spacing w:val="-4"/>
          <w:sz w:val="28"/>
        </w:rPr>
        <w:t>否</w:t>
      </w:r>
    </w:p>
    <w:p>
      <w:pPr>
        <w:spacing w:before="50" w:line="360" w:lineRule="auto"/>
        <w:ind w:left="120" w:firstLine="420"/>
        <w:rPr>
          <w:rFonts w:hint="eastAsia"/>
          <w:spacing w:val="-4"/>
          <w:sz w:val="28"/>
          <w:u w:val="single"/>
        </w:rPr>
      </w:pPr>
      <w:r>
        <w:rPr>
          <w:spacing w:val="-4"/>
          <w:sz w:val="28"/>
        </w:rPr>
        <w:t>行业政策规定</w:t>
      </w:r>
      <w:r>
        <w:rPr>
          <w:spacing w:val="-4"/>
          <w:sz w:val="28"/>
          <w:u w:val="single"/>
        </w:rPr>
        <w:t xml:space="preserve">                  </w:t>
      </w:r>
      <w:r>
        <w:rPr>
          <w:spacing w:val="-4"/>
          <w:sz w:val="28"/>
          <w:u w:val="single"/>
        </w:rPr>
        <w:tab/>
      </w:r>
      <w:r>
        <w:rPr>
          <w:spacing w:val="-4"/>
          <w:sz w:val="28"/>
        </w:rPr>
        <w:t xml:space="preserve"> </w:t>
      </w:r>
    </w:p>
    <w:p>
      <w:pPr>
        <w:spacing w:before="50" w:line="360" w:lineRule="auto"/>
        <w:ind w:firstLine="540"/>
        <w:rPr>
          <w:spacing w:val="-4"/>
          <w:sz w:val="28"/>
        </w:rPr>
      </w:pPr>
      <w:r>
        <w:rPr>
          <w:spacing w:val="-4"/>
          <w:sz w:val="28"/>
        </w:rPr>
        <w:t>3．产品是否纳入行政</w:t>
      </w:r>
      <w:r>
        <w:rPr>
          <w:rFonts w:hint="eastAsia"/>
          <w:spacing w:val="-4"/>
          <w:sz w:val="28"/>
        </w:rPr>
        <w:t>许可或</w:t>
      </w:r>
      <w:r>
        <w:rPr>
          <w:spacing w:val="-4"/>
          <w:sz w:val="28"/>
        </w:rPr>
        <w:t>强制性管理范围</w:t>
      </w:r>
      <w:r>
        <w:rPr>
          <w:spacing w:val="-4"/>
          <w:sz w:val="28"/>
        </w:rPr>
        <w:tab/>
      </w:r>
      <w:r>
        <w:rPr>
          <w:spacing w:val="-4"/>
          <w:sz w:val="28"/>
        </w:rPr>
        <w:tab/>
      </w:r>
      <w:r>
        <w:rPr>
          <w:rFonts w:hint="eastAsia" w:ascii="宋体" w:hAnsi="宋体"/>
          <w:sz w:val="28"/>
        </w:rPr>
        <w:t>□</w:t>
      </w:r>
      <w:r>
        <w:rPr>
          <w:spacing w:val="-4"/>
          <w:sz w:val="28"/>
        </w:rPr>
        <w:t>是</w:t>
      </w:r>
      <w:r>
        <w:rPr>
          <w:rFonts w:hint="eastAsia"/>
          <w:spacing w:val="-4"/>
          <w:sz w:val="28"/>
        </w:rPr>
        <w:t xml:space="preserve">  </w:t>
      </w:r>
      <w:r>
        <w:rPr>
          <w:rFonts w:hint="eastAsia" w:ascii="宋体" w:hAnsi="宋体"/>
          <w:sz w:val="28"/>
        </w:rPr>
        <w:t>□</w:t>
      </w:r>
      <w:r>
        <w:rPr>
          <w:spacing w:val="-4"/>
          <w:sz w:val="28"/>
        </w:rPr>
        <w:t>否</w:t>
      </w:r>
    </w:p>
    <w:p>
      <w:pPr>
        <w:spacing w:before="50" w:line="360" w:lineRule="auto"/>
        <w:ind w:left="120" w:firstLine="420"/>
        <w:rPr>
          <w:spacing w:val="-4"/>
          <w:sz w:val="28"/>
          <w:u w:val="single"/>
        </w:rPr>
      </w:pPr>
      <w:r>
        <w:rPr>
          <w:spacing w:val="-4"/>
          <w:sz w:val="28"/>
        </w:rPr>
        <w:t>许可</w:t>
      </w:r>
      <w:r>
        <w:rPr>
          <w:rFonts w:hint="eastAsia"/>
          <w:spacing w:val="-4"/>
          <w:sz w:val="28"/>
        </w:rPr>
        <w:t>或强制</w:t>
      </w:r>
      <w:r>
        <w:rPr>
          <w:spacing w:val="-4"/>
          <w:sz w:val="28"/>
        </w:rPr>
        <w:t>类别</w:t>
      </w:r>
      <w:r>
        <w:rPr>
          <w:spacing w:val="-4"/>
          <w:sz w:val="28"/>
          <w:u w:val="single"/>
        </w:rPr>
        <w:t xml:space="preserve">                       </w:t>
      </w:r>
      <w:r>
        <w:rPr>
          <w:spacing w:val="-4"/>
          <w:sz w:val="28"/>
        </w:rPr>
        <w:t xml:space="preserve"> </w:t>
      </w:r>
    </w:p>
    <w:p>
      <w:pPr>
        <w:spacing w:before="50" w:line="360" w:lineRule="auto"/>
        <w:ind w:firstLine="540"/>
        <w:rPr>
          <w:spacing w:val="-4"/>
          <w:sz w:val="28"/>
        </w:rPr>
      </w:pPr>
      <w:r>
        <w:rPr>
          <w:spacing w:val="-4"/>
          <w:sz w:val="28"/>
        </w:rPr>
        <w:t>4．近三年是否遵守环保法律法规</w:t>
      </w:r>
      <w:r>
        <w:rPr>
          <w:spacing w:val="-4"/>
          <w:sz w:val="28"/>
        </w:rPr>
        <w:tab/>
      </w:r>
      <w:r>
        <w:rPr>
          <w:spacing w:val="-4"/>
          <w:sz w:val="28"/>
        </w:rPr>
        <w:tab/>
      </w:r>
      <w:r>
        <w:rPr>
          <w:rFonts w:hint="eastAsia" w:ascii="宋体" w:hAnsi="宋体"/>
          <w:sz w:val="28"/>
        </w:rPr>
        <w:t>□</w:t>
      </w:r>
      <w:r>
        <w:rPr>
          <w:spacing w:val="-4"/>
          <w:sz w:val="28"/>
        </w:rPr>
        <w:t>是</w:t>
      </w:r>
      <w:r>
        <w:rPr>
          <w:rFonts w:hint="eastAsia"/>
          <w:spacing w:val="-4"/>
          <w:sz w:val="28"/>
        </w:rPr>
        <w:t xml:space="preserve">  </w:t>
      </w:r>
      <w:r>
        <w:rPr>
          <w:rFonts w:hint="eastAsia" w:ascii="宋体" w:hAnsi="宋体"/>
          <w:sz w:val="28"/>
        </w:rPr>
        <w:t>□</w:t>
      </w:r>
      <w:r>
        <w:rPr>
          <w:spacing w:val="-4"/>
          <w:sz w:val="28"/>
        </w:rPr>
        <w:t>否</w:t>
      </w:r>
    </w:p>
    <w:p>
      <w:pPr>
        <w:spacing w:before="50" w:line="360" w:lineRule="auto"/>
        <w:ind w:firstLine="540"/>
        <w:rPr>
          <w:spacing w:val="-4"/>
          <w:sz w:val="28"/>
        </w:rPr>
      </w:pPr>
      <w:r>
        <w:rPr>
          <w:spacing w:val="-4"/>
          <w:sz w:val="28"/>
        </w:rPr>
        <w:t>5．近三年有无重大质量、</w:t>
      </w:r>
      <w:r>
        <w:rPr>
          <w:rFonts w:hint="eastAsia"/>
          <w:spacing w:val="-4"/>
          <w:sz w:val="28"/>
        </w:rPr>
        <w:t>安全、环保、卫生等责任</w:t>
      </w:r>
      <w:r>
        <w:rPr>
          <w:spacing w:val="-4"/>
          <w:sz w:val="28"/>
        </w:rPr>
        <w:t xml:space="preserve">事故（按行业规定）  </w:t>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rFonts w:hint="eastAsia"/>
          <w:spacing w:val="-4"/>
          <w:sz w:val="28"/>
        </w:rPr>
        <w:tab/>
      </w:r>
      <w:r>
        <w:rPr>
          <w:rFonts w:hint="eastAsia"/>
          <w:spacing w:val="-4"/>
          <w:sz w:val="28"/>
        </w:rPr>
        <w:tab/>
      </w:r>
      <w:r>
        <w:rPr>
          <w:rFonts w:hint="eastAsia" w:ascii="宋体" w:hAnsi="宋体"/>
          <w:sz w:val="28"/>
        </w:rPr>
        <w:t>□</w:t>
      </w:r>
      <w:r>
        <w:rPr>
          <w:rFonts w:hint="eastAsia"/>
          <w:spacing w:val="-4"/>
          <w:sz w:val="28"/>
        </w:rPr>
        <w:t xml:space="preserve">有  </w:t>
      </w:r>
      <w:r>
        <w:rPr>
          <w:rFonts w:hint="eastAsia" w:ascii="宋体" w:hAnsi="宋体"/>
          <w:sz w:val="28"/>
        </w:rPr>
        <w:t>□无</w:t>
      </w:r>
    </w:p>
    <w:p>
      <w:pPr>
        <w:spacing w:before="50" w:line="360" w:lineRule="auto"/>
        <w:ind w:firstLine="540"/>
        <w:rPr>
          <w:rFonts w:hint="eastAsia" w:ascii="宋体" w:hAnsi="宋体"/>
          <w:sz w:val="28"/>
        </w:rPr>
      </w:pPr>
      <w:r>
        <w:rPr>
          <w:spacing w:val="-4"/>
          <w:sz w:val="28"/>
        </w:rPr>
        <w:t>6．近三年有无重大有效投诉</w:t>
      </w:r>
      <w:r>
        <w:rPr>
          <w:rFonts w:hint="eastAsia"/>
          <w:spacing w:val="-4"/>
          <w:sz w:val="28"/>
        </w:rPr>
        <w:t>、</w:t>
      </w:r>
      <w:r>
        <w:rPr>
          <w:spacing w:val="-4"/>
          <w:sz w:val="28"/>
        </w:rPr>
        <w:t>不良记录</w:t>
      </w:r>
      <w:r>
        <w:rPr>
          <w:rFonts w:hint="eastAsia"/>
          <w:spacing w:val="-4"/>
          <w:sz w:val="28"/>
        </w:rPr>
        <w:t>或</w:t>
      </w:r>
      <w:r>
        <w:rPr>
          <w:spacing w:val="-4"/>
          <w:sz w:val="28"/>
        </w:rPr>
        <w:t xml:space="preserve">违法行为  </w:t>
      </w:r>
      <w:r>
        <w:rPr>
          <w:spacing w:val="-4"/>
          <w:sz w:val="28"/>
        </w:rPr>
        <w:tab/>
      </w:r>
      <w:r>
        <w:rPr>
          <w:rFonts w:hint="eastAsia" w:ascii="宋体" w:hAnsi="宋体"/>
          <w:sz w:val="28"/>
        </w:rPr>
        <w:t>□有</w:t>
      </w:r>
      <w:r>
        <w:rPr>
          <w:rFonts w:hint="eastAsia"/>
          <w:spacing w:val="-4"/>
          <w:sz w:val="28"/>
        </w:rPr>
        <w:t xml:space="preserve">  </w:t>
      </w:r>
      <w:r>
        <w:rPr>
          <w:rFonts w:hint="eastAsia" w:ascii="宋体" w:hAnsi="宋体"/>
          <w:sz w:val="28"/>
        </w:rPr>
        <w:t>□无</w:t>
      </w:r>
    </w:p>
    <w:p>
      <w:pPr>
        <w:spacing w:before="50" w:line="360" w:lineRule="auto"/>
        <w:ind w:firstLine="540"/>
        <w:rPr>
          <w:rFonts w:hint="eastAsia" w:ascii="宋体" w:hAnsi="宋体"/>
          <w:sz w:val="28"/>
          <w:u w:val="single"/>
        </w:rPr>
      </w:pPr>
      <w:r>
        <w:rPr>
          <w:rFonts w:hint="eastAsia" w:ascii="宋体" w:hAnsi="宋体"/>
          <w:sz w:val="28"/>
        </w:rPr>
        <w:t>说明：</w:t>
      </w:r>
      <w:r>
        <w:rPr>
          <w:rFonts w:hint="eastAsia" w:ascii="宋体" w:hAnsi="宋体"/>
          <w:sz w:val="28"/>
          <w:u w:val="single"/>
        </w:rPr>
        <w:t xml:space="preserve">                                                      </w:t>
      </w:r>
    </w:p>
    <w:p>
      <w:pPr>
        <w:spacing w:before="50" w:line="360" w:lineRule="auto"/>
        <w:ind w:firstLine="540"/>
        <w:rPr>
          <w:spacing w:val="-4"/>
          <w:sz w:val="28"/>
          <w:u w:val="single"/>
        </w:rPr>
      </w:pPr>
      <w:r>
        <w:rPr>
          <w:rFonts w:hint="eastAsia" w:ascii="宋体" w:hAnsi="宋体"/>
          <w:sz w:val="28"/>
          <w:u w:val="single"/>
        </w:rPr>
        <w:t xml:space="preserve">                                                            </w:t>
      </w:r>
    </w:p>
    <w:p>
      <w:pPr>
        <w:spacing w:before="50" w:line="360" w:lineRule="auto"/>
        <w:ind w:firstLine="540"/>
        <w:rPr>
          <w:spacing w:val="-4"/>
          <w:sz w:val="28"/>
        </w:rPr>
      </w:pPr>
      <w:r>
        <w:rPr>
          <w:spacing w:val="-4"/>
          <w:sz w:val="28"/>
        </w:rPr>
        <w:t>7．体系或产品认证情况</w:t>
      </w:r>
    </w:p>
    <w:p>
      <w:pPr>
        <w:spacing w:before="50" w:line="360" w:lineRule="auto"/>
        <w:ind w:firstLine="540"/>
        <w:rPr>
          <w:spacing w:val="-4"/>
          <w:sz w:val="28"/>
        </w:rPr>
      </w:pPr>
      <w:r>
        <w:rPr>
          <w:spacing w:val="-4"/>
          <w:sz w:val="28"/>
        </w:rPr>
        <w:t>认证类别</w:t>
      </w:r>
      <w:r>
        <w:rPr>
          <w:spacing w:val="-4"/>
          <w:sz w:val="28"/>
          <w:u w:val="single"/>
        </w:rPr>
        <w:t xml:space="preserve">            </w:t>
      </w:r>
      <w:r>
        <w:rPr>
          <w:rFonts w:hint="eastAsia"/>
          <w:spacing w:val="-4"/>
          <w:sz w:val="28"/>
          <w:u w:val="single"/>
        </w:rPr>
        <w:t xml:space="preserve"> </w:t>
      </w:r>
      <w:r>
        <w:rPr>
          <w:spacing w:val="-4"/>
          <w:sz w:val="28"/>
          <w:u w:val="single"/>
        </w:rPr>
        <w:t xml:space="preserve">       </w:t>
      </w:r>
      <w:r>
        <w:rPr>
          <w:spacing w:val="-4"/>
          <w:sz w:val="28"/>
        </w:rPr>
        <w:t>认证时间</w:t>
      </w:r>
      <w:r>
        <w:rPr>
          <w:spacing w:val="-4"/>
          <w:sz w:val="28"/>
          <w:u w:val="single"/>
        </w:rPr>
        <w:t xml:space="preserve">   </w:t>
      </w:r>
      <w:r>
        <w:rPr>
          <w:rFonts w:hint="eastAsia"/>
          <w:spacing w:val="-4"/>
          <w:sz w:val="28"/>
          <w:u w:val="single"/>
        </w:rPr>
        <w:t xml:space="preserve"> </w:t>
      </w:r>
      <w:r>
        <w:rPr>
          <w:spacing w:val="-4"/>
          <w:sz w:val="28"/>
          <w:u w:val="single"/>
        </w:rPr>
        <w:t xml:space="preserve"> </w:t>
      </w:r>
      <w:r>
        <w:rPr>
          <w:spacing w:val="-4"/>
          <w:sz w:val="28"/>
          <w:u w:val="single"/>
        </w:rPr>
        <w:tab/>
      </w:r>
      <w:r>
        <w:rPr>
          <w:spacing w:val="-4"/>
          <w:sz w:val="28"/>
          <w:u w:val="single"/>
        </w:rPr>
        <w:tab/>
      </w:r>
      <w:r>
        <w:rPr>
          <w:rFonts w:hint="eastAsia" w:ascii="宋体" w:hAnsi="宋体"/>
          <w:sz w:val="28"/>
        </w:rPr>
        <w:t>□</w:t>
      </w:r>
      <w:r>
        <w:rPr>
          <w:spacing w:val="-4"/>
          <w:sz w:val="28"/>
        </w:rPr>
        <w:t>提供证书复印件</w:t>
      </w:r>
    </w:p>
    <w:p>
      <w:pPr>
        <w:spacing w:before="50" w:line="360" w:lineRule="auto"/>
        <w:ind w:firstLine="540"/>
        <w:rPr>
          <w:spacing w:val="-4"/>
          <w:sz w:val="28"/>
        </w:rPr>
      </w:pPr>
      <w:r>
        <w:rPr>
          <w:spacing w:val="-4"/>
          <w:sz w:val="28"/>
        </w:rPr>
        <w:t>认证类别</w:t>
      </w:r>
      <w:r>
        <w:rPr>
          <w:spacing w:val="-4"/>
          <w:sz w:val="28"/>
          <w:u w:val="single"/>
        </w:rPr>
        <w:t xml:space="preserve">               </w:t>
      </w:r>
      <w:r>
        <w:rPr>
          <w:rFonts w:hint="eastAsia"/>
          <w:spacing w:val="-4"/>
          <w:sz w:val="28"/>
          <w:u w:val="single"/>
        </w:rPr>
        <w:t xml:space="preserve"> </w:t>
      </w:r>
      <w:r>
        <w:rPr>
          <w:spacing w:val="-4"/>
          <w:sz w:val="28"/>
          <w:u w:val="single"/>
        </w:rPr>
        <w:t xml:space="preserve">    </w:t>
      </w:r>
      <w:r>
        <w:rPr>
          <w:spacing w:val="-4"/>
          <w:sz w:val="28"/>
        </w:rPr>
        <w:t>认证时间</w:t>
      </w:r>
      <w:r>
        <w:rPr>
          <w:spacing w:val="-4"/>
          <w:sz w:val="28"/>
          <w:u w:val="single"/>
        </w:rPr>
        <w:t xml:space="preserve">    </w:t>
      </w:r>
      <w:r>
        <w:rPr>
          <w:rFonts w:hint="eastAsia"/>
          <w:spacing w:val="-4"/>
          <w:sz w:val="28"/>
          <w:u w:val="single"/>
        </w:rPr>
        <w:t xml:space="preserve"> </w:t>
      </w:r>
      <w:r>
        <w:rPr>
          <w:spacing w:val="-4"/>
          <w:sz w:val="28"/>
          <w:u w:val="single"/>
        </w:rPr>
        <w:tab/>
      </w:r>
      <w:r>
        <w:rPr>
          <w:spacing w:val="-4"/>
          <w:sz w:val="28"/>
          <w:u w:val="single"/>
        </w:rPr>
        <w:tab/>
      </w:r>
      <w:r>
        <w:rPr>
          <w:rFonts w:hint="eastAsia" w:ascii="宋体" w:hAnsi="宋体"/>
          <w:sz w:val="28"/>
        </w:rPr>
        <w:t>□</w:t>
      </w:r>
      <w:r>
        <w:rPr>
          <w:spacing w:val="-4"/>
          <w:sz w:val="28"/>
        </w:rPr>
        <w:t>提供证书复印件</w:t>
      </w:r>
    </w:p>
    <w:p>
      <w:pPr>
        <w:spacing w:before="50" w:line="360" w:lineRule="auto"/>
        <w:ind w:firstLine="540"/>
        <w:rPr>
          <w:rFonts w:hint="eastAsia"/>
          <w:spacing w:val="-4"/>
          <w:sz w:val="28"/>
          <w:szCs w:val="28"/>
        </w:rPr>
      </w:pPr>
      <w:r>
        <w:rPr>
          <w:spacing w:val="-4"/>
          <w:sz w:val="28"/>
          <w:szCs w:val="28"/>
        </w:rPr>
        <w:t>认证类别</w:t>
      </w:r>
      <w:r>
        <w:rPr>
          <w:spacing w:val="-4"/>
          <w:sz w:val="28"/>
          <w:szCs w:val="28"/>
          <w:u w:val="single"/>
        </w:rPr>
        <w:t xml:space="preserve">              </w:t>
      </w:r>
      <w:r>
        <w:rPr>
          <w:rFonts w:hint="eastAsia"/>
          <w:spacing w:val="-4"/>
          <w:sz w:val="28"/>
          <w:szCs w:val="28"/>
          <w:u w:val="single"/>
        </w:rPr>
        <w:t xml:space="preserve"> </w:t>
      </w:r>
      <w:r>
        <w:rPr>
          <w:spacing w:val="-4"/>
          <w:sz w:val="28"/>
          <w:szCs w:val="28"/>
          <w:u w:val="single"/>
        </w:rPr>
        <w:t xml:space="preserve">     </w:t>
      </w:r>
      <w:r>
        <w:rPr>
          <w:spacing w:val="-4"/>
          <w:sz w:val="28"/>
          <w:szCs w:val="28"/>
        </w:rPr>
        <w:t>认证时间</w:t>
      </w:r>
      <w:r>
        <w:rPr>
          <w:spacing w:val="-4"/>
          <w:sz w:val="28"/>
          <w:szCs w:val="28"/>
          <w:u w:val="single"/>
        </w:rPr>
        <w:t xml:space="preserve">    </w:t>
      </w:r>
      <w:r>
        <w:rPr>
          <w:rFonts w:hint="eastAsia"/>
          <w:spacing w:val="-4"/>
          <w:sz w:val="28"/>
          <w:szCs w:val="28"/>
          <w:u w:val="single"/>
        </w:rPr>
        <w:t xml:space="preserve">    </w:t>
      </w:r>
      <w:r>
        <w:rPr>
          <w:spacing w:val="-4"/>
          <w:sz w:val="28"/>
          <w:szCs w:val="28"/>
          <w:u w:val="single"/>
        </w:rPr>
        <w:tab/>
      </w:r>
      <w:r>
        <w:rPr>
          <w:rFonts w:hint="eastAsia" w:ascii="宋体" w:hAnsi="宋体"/>
          <w:spacing w:val="-4"/>
          <w:sz w:val="28"/>
          <w:szCs w:val="28"/>
        </w:rPr>
        <w:t>□</w:t>
      </w:r>
      <w:r>
        <w:rPr>
          <w:spacing w:val="-4"/>
          <w:sz w:val="28"/>
          <w:szCs w:val="28"/>
        </w:rPr>
        <w:t>提供证书复印件</w:t>
      </w:r>
    </w:p>
    <w:p>
      <w:pPr>
        <w:spacing w:before="50" w:line="360" w:lineRule="auto"/>
        <w:ind w:firstLine="540"/>
        <w:rPr>
          <w:spacing w:val="-6"/>
          <w:sz w:val="28"/>
          <w:szCs w:val="28"/>
        </w:rPr>
      </w:pPr>
      <w:r>
        <w:rPr>
          <w:spacing w:val="-6"/>
          <w:sz w:val="28"/>
          <w:szCs w:val="28"/>
        </w:rPr>
        <w:t>认证类别</w:t>
      </w:r>
      <w:r>
        <w:rPr>
          <w:spacing w:val="-6"/>
          <w:sz w:val="28"/>
          <w:szCs w:val="28"/>
          <w:u w:val="single"/>
        </w:rPr>
        <w:t xml:space="preserve">              </w:t>
      </w:r>
      <w:r>
        <w:rPr>
          <w:rFonts w:hint="eastAsia"/>
          <w:spacing w:val="-6"/>
          <w:sz w:val="28"/>
          <w:szCs w:val="28"/>
          <w:u w:val="single"/>
        </w:rPr>
        <w:t xml:space="preserve"> </w:t>
      </w:r>
      <w:r>
        <w:rPr>
          <w:spacing w:val="-6"/>
          <w:sz w:val="28"/>
          <w:szCs w:val="28"/>
          <w:u w:val="single"/>
        </w:rPr>
        <w:t xml:space="preserve">     </w:t>
      </w:r>
      <w:r>
        <w:rPr>
          <w:rFonts w:hint="eastAsia"/>
          <w:spacing w:val="-6"/>
          <w:sz w:val="28"/>
          <w:szCs w:val="28"/>
          <w:u w:val="single"/>
        </w:rPr>
        <w:t xml:space="preserve"> </w:t>
      </w:r>
      <w:r>
        <w:rPr>
          <w:spacing w:val="-6"/>
          <w:sz w:val="28"/>
          <w:szCs w:val="28"/>
        </w:rPr>
        <w:t>认证时间</w:t>
      </w:r>
      <w:r>
        <w:rPr>
          <w:spacing w:val="-6"/>
          <w:sz w:val="28"/>
          <w:szCs w:val="28"/>
          <w:u w:val="single"/>
        </w:rPr>
        <w:t xml:space="preserve">    </w:t>
      </w:r>
      <w:r>
        <w:rPr>
          <w:rFonts w:hint="eastAsia"/>
          <w:spacing w:val="-6"/>
          <w:sz w:val="28"/>
          <w:szCs w:val="28"/>
          <w:u w:val="single"/>
        </w:rPr>
        <w:t xml:space="preserve">    </w:t>
      </w:r>
      <w:r>
        <w:rPr>
          <w:spacing w:val="-6"/>
          <w:sz w:val="28"/>
          <w:szCs w:val="28"/>
          <w:u w:val="single"/>
        </w:rPr>
        <w:tab/>
      </w:r>
      <w:r>
        <w:rPr>
          <w:rFonts w:hint="eastAsia" w:ascii="宋体" w:hAnsi="宋体"/>
          <w:spacing w:val="-6"/>
          <w:sz w:val="28"/>
          <w:szCs w:val="28"/>
        </w:rPr>
        <w:t>□</w:t>
      </w:r>
      <w:r>
        <w:rPr>
          <w:spacing w:val="-6"/>
          <w:sz w:val="28"/>
          <w:szCs w:val="28"/>
        </w:rPr>
        <w:t>提供证书复印件</w:t>
      </w:r>
    </w:p>
    <w:p>
      <w:pPr>
        <w:spacing w:before="50" w:line="360" w:lineRule="auto"/>
        <w:ind w:firstLine="540"/>
        <w:rPr>
          <w:rFonts w:hint="eastAsia" w:eastAsia="楷体_GB2312"/>
          <w:spacing w:val="-4"/>
          <w:sz w:val="24"/>
        </w:rPr>
      </w:pPr>
      <w:r>
        <w:rPr>
          <w:spacing w:val="-4"/>
          <w:sz w:val="24"/>
        </w:rPr>
        <w:t>注：</w:t>
      </w:r>
      <w:r>
        <w:rPr>
          <w:rFonts w:eastAsia="楷体_GB2312"/>
          <w:spacing w:val="-4"/>
          <w:sz w:val="24"/>
        </w:rPr>
        <w:t>在选定项前“</w:t>
      </w:r>
      <w:r>
        <w:rPr>
          <w:rFonts w:hint="eastAsia" w:eastAsia="楷体_GB2312"/>
          <w:spacing w:val="-4"/>
          <w:sz w:val="24"/>
        </w:rPr>
        <w:t>□</w:t>
      </w:r>
      <w:r>
        <w:rPr>
          <w:rFonts w:eastAsia="楷体_GB2312"/>
          <w:spacing w:val="-4"/>
          <w:sz w:val="24"/>
        </w:rPr>
        <w:t>”内划“√”。</w:t>
      </w:r>
    </w:p>
    <w:p>
      <w:pPr>
        <w:spacing w:before="50" w:line="360" w:lineRule="auto"/>
        <w:jc w:val="center"/>
        <w:rPr>
          <w:rFonts w:hint="eastAsia" w:ascii="黑体" w:eastAsia="黑体"/>
          <w:spacing w:val="-4"/>
          <w:sz w:val="36"/>
        </w:rPr>
      </w:pPr>
    </w:p>
    <w:p>
      <w:pPr>
        <w:spacing w:before="50" w:line="360" w:lineRule="auto"/>
        <w:jc w:val="center"/>
        <w:rPr>
          <w:rFonts w:hint="eastAsia" w:ascii="黑体" w:eastAsia="黑体"/>
          <w:spacing w:val="-4"/>
          <w:sz w:val="36"/>
        </w:rPr>
      </w:pPr>
    </w:p>
    <w:p>
      <w:pPr>
        <w:spacing w:before="50" w:line="360" w:lineRule="auto"/>
        <w:jc w:val="center"/>
        <w:rPr>
          <w:rFonts w:hint="eastAsia" w:ascii="黑体" w:eastAsia="黑体"/>
          <w:spacing w:val="-4"/>
          <w:sz w:val="36"/>
        </w:rPr>
      </w:pPr>
    </w:p>
    <w:p>
      <w:pPr>
        <w:spacing w:before="50" w:line="360" w:lineRule="auto"/>
        <w:jc w:val="center"/>
        <w:rPr>
          <w:rFonts w:hint="eastAsia" w:ascii="黑体" w:eastAsia="黑体"/>
          <w:spacing w:val="-4"/>
          <w:sz w:val="36"/>
        </w:rPr>
      </w:pPr>
    </w:p>
    <w:p>
      <w:pPr>
        <w:spacing w:before="50" w:line="360" w:lineRule="auto"/>
        <w:jc w:val="center"/>
        <w:rPr>
          <w:rFonts w:hint="eastAsia" w:ascii="黑体" w:eastAsia="黑体"/>
          <w:spacing w:val="-4"/>
          <w:sz w:val="36"/>
        </w:rPr>
      </w:pPr>
    </w:p>
    <w:p>
      <w:pPr>
        <w:spacing w:before="50" w:line="360" w:lineRule="auto"/>
        <w:jc w:val="center"/>
        <w:rPr>
          <w:rFonts w:hint="eastAsia" w:ascii="黑体" w:eastAsia="黑体"/>
          <w:spacing w:val="-4"/>
          <w:sz w:val="36"/>
        </w:rPr>
      </w:pPr>
      <w:r>
        <w:rPr>
          <w:rFonts w:hint="eastAsia" w:ascii="黑体" w:eastAsia="黑体"/>
          <w:spacing w:val="-4"/>
          <w:sz w:val="36"/>
        </w:rPr>
        <w:t>三、主要产品（服务）质量水平</w:t>
      </w:r>
    </w:p>
    <w:p>
      <w:pPr>
        <w:jc w:val="center"/>
        <w:rPr>
          <w:rFonts w:eastAsia="楷体_GB2312"/>
          <w:spacing w:val="-4"/>
          <w:sz w:val="24"/>
        </w:rPr>
      </w:pPr>
      <w:r>
        <w:rPr>
          <w:rFonts w:eastAsia="楷体_GB2312"/>
          <w:spacing w:val="-4"/>
          <w:sz w:val="24"/>
        </w:rPr>
        <w:t>（多</w:t>
      </w:r>
      <w:r>
        <w:rPr>
          <w:rFonts w:hint="eastAsia" w:eastAsia="楷体_GB2312"/>
          <w:spacing w:val="-4"/>
          <w:sz w:val="24"/>
        </w:rPr>
        <w:t>类别</w:t>
      </w:r>
      <w:r>
        <w:rPr>
          <w:rFonts w:eastAsia="楷体_GB2312"/>
          <w:spacing w:val="-4"/>
          <w:sz w:val="24"/>
        </w:rPr>
        <w:t>产品分表</w:t>
      </w:r>
      <w:r>
        <w:rPr>
          <w:rFonts w:hint="eastAsia" w:eastAsia="楷体_GB2312"/>
          <w:spacing w:val="-4"/>
          <w:sz w:val="24"/>
        </w:rPr>
        <w:t>填写</w:t>
      </w:r>
      <w:r>
        <w:rPr>
          <w:rFonts w:eastAsia="楷体_GB2312"/>
          <w:spacing w:val="-4"/>
          <w:sz w:val="24"/>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spacing w:val="-4"/>
          <w:sz w:val="24"/>
        </w:rPr>
      </w:pPr>
    </w:p>
    <w:p>
      <w:pPr>
        <w:spacing w:line="440" w:lineRule="exact"/>
        <w:jc w:val="left"/>
        <w:rPr>
          <w:rFonts w:hint="eastAsia"/>
          <w:spacing w:val="-4"/>
          <w:sz w:val="28"/>
        </w:rPr>
      </w:pPr>
      <w:r>
        <w:rPr>
          <w:rFonts w:hint="eastAsia"/>
          <w:spacing w:val="-4"/>
          <w:sz w:val="28"/>
        </w:rPr>
        <w:t>主要</w:t>
      </w:r>
      <w:r>
        <w:rPr>
          <w:spacing w:val="-4"/>
          <w:sz w:val="28"/>
        </w:rPr>
        <w:t>产品名称：</w:t>
      </w:r>
      <w:r>
        <w:rPr>
          <w:spacing w:val="-4"/>
          <w:sz w:val="28"/>
          <w:u w:val="single"/>
        </w:rPr>
        <w:t xml:space="preserve">                                                     </w:t>
      </w:r>
    </w:p>
    <w:tbl>
      <w:tblPr>
        <w:tblStyle w:val="5"/>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922"/>
        <w:gridCol w:w="2248"/>
        <w:gridCol w:w="220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eastAsia="宋体"/>
                <w:spacing w:val="-4"/>
                <w:sz w:val="28"/>
              </w:rPr>
            </w:pPr>
            <w:r>
              <w:rPr>
                <w:rFonts w:hint="eastAsia"/>
                <w:spacing w:val="-4"/>
                <w:sz w:val="28"/>
              </w:rPr>
              <w:t>序号</w:t>
            </w: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spacing w:val="-4"/>
                <w:sz w:val="28"/>
              </w:rPr>
            </w:pPr>
            <w:r>
              <w:rPr>
                <w:spacing w:val="-4"/>
                <w:sz w:val="28"/>
              </w:rPr>
              <w:t>主要技术指标</w:t>
            </w: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spacing w:val="-4"/>
                <w:sz w:val="28"/>
              </w:rPr>
            </w:pPr>
            <w:r>
              <w:rPr>
                <w:spacing w:val="-4"/>
                <w:sz w:val="28"/>
              </w:rPr>
              <w:t>本企业水平</w:t>
            </w: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spacing w:val="-4"/>
                <w:sz w:val="28"/>
              </w:rPr>
            </w:pPr>
            <w:r>
              <w:rPr>
                <w:spacing w:val="-4"/>
                <w:sz w:val="28"/>
              </w:rPr>
              <w:t>同行业水平</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spacing w:val="-4"/>
                <w:sz w:val="28"/>
              </w:rPr>
            </w:pPr>
            <w:r>
              <w:rPr>
                <w:spacing w:val="-4"/>
                <w:sz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1922"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48"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20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spacing w:val="-4"/>
                <w:sz w:val="28"/>
              </w:rPr>
            </w:pP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b/>
          <w:bCs/>
          <w:spacing w:val="-4"/>
          <w:sz w:val="28"/>
          <w:szCs w:val="28"/>
        </w:rPr>
      </w:pPr>
      <w:r>
        <w:rPr>
          <w:rFonts w:eastAsia="楷体_GB2312"/>
          <w:spacing w:val="-4"/>
          <w:sz w:val="28"/>
          <w:szCs w:val="28"/>
        </w:rPr>
        <w:t>注：本企业水平按上一年指标填报。</w:t>
      </w:r>
    </w:p>
    <w:p>
      <w:pPr>
        <w:spacing w:line="560" w:lineRule="exact"/>
        <w:jc w:val="center"/>
        <w:rPr>
          <w:rFonts w:ascii="黑体" w:eastAsia="黑体"/>
          <w:spacing w:val="-4"/>
          <w:sz w:val="36"/>
        </w:rPr>
      </w:pPr>
      <w:r>
        <w:rPr>
          <w:rFonts w:hint="eastAsia" w:ascii="黑体" w:eastAsia="黑体"/>
          <w:spacing w:val="-4"/>
          <w:sz w:val="36"/>
        </w:rPr>
        <w:t>四、</w:t>
      </w:r>
      <w:r>
        <w:rPr>
          <w:rFonts w:ascii="黑体" w:eastAsia="黑体"/>
          <w:spacing w:val="-4"/>
          <w:sz w:val="36"/>
        </w:rPr>
        <w:t>近三年产品</w:t>
      </w:r>
      <w:r>
        <w:rPr>
          <w:rFonts w:hint="eastAsia" w:ascii="黑体" w:eastAsia="黑体"/>
          <w:spacing w:val="-4"/>
          <w:sz w:val="36"/>
        </w:rPr>
        <w:t>（服务）</w:t>
      </w:r>
      <w:r>
        <w:rPr>
          <w:rFonts w:ascii="黑体" w:eastAsia="黑体"/>
          <w:spacing w:val="-4"/>
          <w:sz w:val="36"/>
        </w:rPr>
        <w:t>质量监督抽查情况（国家、省级）</w:t>
      </w:r>
    </w:p>
    <w:tbl>
      <w:tblPr>
        <w:tblStyle w:val="5"/>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3455"/>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365" w:type="dxa"/>
            <w:vAlign w:val="top"/>
          </w:tcPr>
          <w:p>
            <w:pPr>
              <w:spacing w:line="560" w:lineRule="exact"/>
              <w:jc w:val="center"/>
              <w:rPr>
                <w:rFonts w:hint="default" w:ascii="Times New Roman" w:hAnsi="Times New Roman" w:cs="Times New Roman"/>
                <w:spacing w:val="-4"/>
                <w:sz w:val="28"/>
              </w:rPr>
            </w:pPr>
            <w:r>
              <w:rPr>
                <w:rFonts w:hint="default" w:ascii="Times New Roman" w:hAnsi="Times New Roman" w:cs="Times New Roman"/>
                <w:spacing w:val="-4"/>
                <w:sz w:val="28"/>
              </w:rPr>
              <w:t>时  间</w:t>
            </w:r>
          </w:p>
        </w:tc>
        <w:tc>
          <w:tcPr>
            <w:tcW w:w="3455" w:type="dxa"/>
            <w:vAlign w:val="top"/>
          </w:tcPr>
          <w:p>
            <w:pPr>
              <w:spacing w:line="560" w:lineRule="exact"/>
              <w:jc w:val="center"/>
              <w:rPr>
                <w:rFonts w:hint="default" w:ascii="Times New Roman" w:hAnsi="Times New Roman" w:cs="Times New Roman"/>
                <w:spacing w:val="-4"/>
                <w:sz w:val="28"/>
              </w:rPr>
            </w:pPr>
            <w:r>
              <w:rPr>
                <w:rFonts w:hint="default" w:ascii="Times New Roman" w:hAnsi="Times New Roman" w:cs="Times New Roman"/>
                <w:spacing w:val="-4"/>
                <w:sz w:val="28"/>
              </w:rPr>
              <w:t>产 品（服务） 名 称</w:t>
            </w:r>
          </w:p>
        </w:tc>
        <w:tc>
          <w:tcPr>
            <w:tcW w:w="2410" w:type="dxa"/>
            <w:vAlign w:val="top"/>
          </w:tcPr>
          <w:p>
            <w:pPr>
              <w:spacing w:line="560" w:lineRule="exact"/>
              <w:jc w:val="center"/>
              <w:rPr>
                <w:rFonts w:hint="default" w:ascii="Times New Roman" w:hAnsi="Times New Roman" w:cs="Times New Roman"/>
                <w:spacing w:val="-4"/>
                <w:sz w:val="28"/>
              </w:rPr>
            </w:pPr>
            <w:r>
              <w:rPr>
                <w:rFonts w:hint="default" w:ascii="Times New Roman" w:hAnsi="Times New Roman" w:cs="Times New Roman"/>
                <w:spacing w:val="-4"/>
                <w:sz w:val="28"/>
              </w:rPr>
              <w:t>抽 查 部 门</w:t>
            </w:r>
          </w:p>
        </w:tc>
        <w:tc>
          <w:tcPr>
            <w:tcW w:w="2410" w:type="dxa"/>
            <w:vAlign w:val="top"/>
          </w:tcPr>
          <w:p>
            <w:pPr>
              <w:spacing w:line="560" w:lineRule="exact"/>
              <w:jc w:val="center"/>
              <w:rPr>
                <w:rFonts w:hint="default" w:ascii="Times New Roman" w:hAnsi="Times New Roman" w:cs="Times New Roman"/>
                <w:spacing w:val="-4"/>
                <w:sz w:val="28"/>
              </w:rPr>
            </w:pPr>
            <w:r>
              <w:rPr>
                <w:rFonts w:hint="default" w:ascii="Times New Roman" w:hAnsi="Times New Roman" w:cs="Times New Roman"/>
                <w:spacing w:val="-4"/>
                <w:sz w:val="28"/>
              </w:rPr>
              <w:t>抽 查 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365" w:type="dxa"/>
            <w:vMerge w:val="restart"/>
            <w:vAlign w:val="center"/>
          </w:tcPr>
          <w:p>
            <w:pPr>
              <w:spacing w:line="560" w:lineRule="exact"/>
              <w:jc w:val="center"/>
              <w:rPr>
                <w:rFonts w:hint="default" w:ascii="Times New Roman" w:hAnsi="Times New Roman" w:cs="Times New Roman"/>
                <w:spacing w:val="-4"/>
                <w:sz w:val="28"/>
              </w:rPr>
            </w:pPr>
            <w:r>
              <w:rPr>
                <w:rFonts w:hint="default" w:ascii="Times New Roman" w:hAnsi="Times New Roman" w:cs="Times New Roman"/>
                <w:spacing w:val="-4"/>
                <w:sz w:val="28"/>
              </w:rPr>
              <w:t>2016年</w:t>
            </w:r>
          </w:p>
        </w:tc>
        <w:tc>
          <w:tcPr>
            <w:tcW w:w="3455"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365" w:type="dxa"/>
            <w:vMerge w:val="continue"/>
            <w:vAlign w:val="top"/>
          </w:tcPr>
          <w:p>
            <w:pPr>
              <w:spacing w:line="560" w:lineRule="exact"/>
              <w:jc w:val="center"/>
              <w:rPr>
                <w:rFonts w:hint="default" w:ascii="Times New Roman" w:hAnsi="Times New Roman" w:cs="Times New Roman"/>
                <w:spacing w:val="-4"/>
                <w:sz w:val="28"/>
              </w:rPr>
            </w:pPr>
          </w:p>
        </w:tc>
        <w:tc>
          <w:tcPr>
            <w:tcW w:w="3455"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365" w:type="dxa"/>
            <w:vMerge w:val="continue"/>
            <w:vAlign w:val="top"/>
          </w:tcPr>
          <w:p>
            <w:pPr>
              <w:spacing w:line="560" w:lineRule="exact"/>
              <w:jc w:val="center"/>
              <w:rPr>
                <w:rFonts w:hint="default" w:ascii="Times New Roman" w:hAnsi="Times New Roman" w:cs="Times New Roman"/>
                <w:spacing w:val="-4"/>
                <w:sz w:val="28"/>
              </w:rPr>
            </w:pPr>
          </w:p>
        </w:tc>
        <w:tc>
          <w:tcPr>
            <w:tcW w:w="3455"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365" w:type="dxa"/>
            <w:vMerge w:val="continue"/>
            <w:vAlign w:val="top"/>
          </w:tcPr>
          <w:p>
            <w:pPr>
              <w:spacing w:line="560" w:lineRule="exact"/>
              <w:jc w:val="center"/>
              <w:rPr>
                <w:rFonts w:hint="default" w:ascii="Times New Roman" w:hAnsi="Times New Roman" w:cs="Times New Roman"/>
                <w:spacing w:val="-4"/>
                <w:sz w:val="28"/>
              </w:rPr>
            </w:pPr>
          </w:p>
        </w:tc>
        <w:tc>
          <w:tcPr>
            <w:tcW w:w="3455"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365" w:type="dxa"/>
            <w:vMerge w:val="restart"/>
            <w:vAlign w:val="center"/>
          </w:tcPr>
          <w:p>
            <w:pPr>
              <w:spacing w:line="560" w:lineRule="exact"/>
              <w:jc w:val="center"/>
              <w:rPr>
                <w:rFonts w:hint="default" w:ascii="Times New Roman" w:hAnsi="Times New Roman" w:cs="Times New Roman"/>
                <w:spacing w:val="-4"/>
                <w:sz w:val="28"/>
              </w:rPr>
            </w:pPr>
            <w:r>
              <w:rPr>
                <w:rFonts w:hint="default" w:ascii="Times New Roman" w:hAnsi="Times New Roman" w:cs="Times New Roman"/>
                <w:spacing w:val="-4"/>
                <w:sz w:val="28"/>
              </w:rPr>
              <w:t>2017年</w:t>
            </w:r>
          </w:p>
        </w:tc>
        <w:tc>
          <w:tcPr>
            <w:tcW w:w="3455"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365" w:type="dxa"/>
            <w:vMerge w:val="continue"/>
            <w:vAlign w:val="center"/>
          </w:tcPr>
          <w:p>
            <w:pPr>
              <w:spacing w:line="560" w:lineRule="exact"/>
              <w:jc w:val="center"/>
              <w:rPr>
                <w:rFonts w:hint="default" w:ascii="Times New Roman" w:hAnsi="Times New Roman" w:cs="Times New Roman"/>
                <w:spacing w:val="-4"/>
                <w:sz w:val="28"/>
              </w:rPr>
            </w:pPr>
          </w:p>
        </w:tc>
        <w:tc>
          <w:tcPr>
            <w:tcW w:w="3455"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365" w:type="dxa"/>
            <w:vMerge w:val="continue"/>
            <w:vAlign w:val="center"/>
          </w:tcPr>
          <w:p>
            <w:pPr>
              <w:spacing w:line="560" w:lineRule="exact"/>
              <w:jc w:val="center"/>
              <w:rPr>
                <w:rFonts w:hint="default" w:ascii="Times New Roman" w:hAnsi="Times New Roman" w:cs="Times New Roman"/>
                <w:spacing w:val="-4"/>
                <w:sz w:val="28"/>
              </w:rPr>
            </w:pPr>
          </w:p>
        </w:tc>
        <w:tc>
          <w:tcPr>
            <w:tcW w:w="3455"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365" w:type="dxa"/>
            <w:vMerge w:val="continue"/>
            <w:vAlign w:val="center"/>
          </w:tcPr>
          <w:p>
            <w:pPr>
              <w:spacing w:line="560" w:lineRule="exact"/>
              <w:jc w:val="center"/>
              <w:rPr>
                <w:rFonts w:hint="default" w:ascii="Times New Roman" w:hAnsi="Times New Roman" w:cs="Times New Roman"/>
                <w:spacing w:val="-4"/>
                <w:sz w:val="28"/>
              </w:rPr>
            </w:pPr>
          </w:p>
        </w:tc>
        <w:tc>
          <w:tcPr>
            <w:tcW w:w="3455"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365" w:type="dxa"/>
            <w:vMerge w:val="restart"/>
            <w:vAlign w:val="center"/>
          </w:tcPr>
          <w:p>
            <w:pPr>
              <w:spacing w:line="560" w:lineRule="exact"/>
              <w:jc w:val="center"/>
              <w:rPr>
                <w:rFonts w:hint="default" w:ascii="Times New Roman" w:hAnsi="Times New Roman" w:cs="Times New Roman"/>
                <w:spacing w:val="-4"/>
                <w:sz w:val="28"/>
              </w:rPr>
            </w:pPr>
            <w:r>
              <w:rPr>
                <w:rFonts w:hint="default" w:ascii="Times New Roman" w:hAnsi="Times New Roman" w:cs="Times New Roman"/>
                <w:spacing w:val="-4"/>
                <w:sz w:val="28"/>
              </w:rPr>
              <w:t>2018年</w:t>
            </w:r>
          </w:p>
        </w:tc>
        <w:tc>
          <w:tcPr>
            <w:tcW w:w="3455"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365" w:type="dxa"/>
            <w:vMerge w:val="continue"/>
            <w:vAlign w:val="center"/>
          </w:tcPr>
          <w:p>
            <w:pPr>
              <w:spacing w:line="560" w:lineRule="exact"/>
              <w:jc w:val="center"/>
              <w:rPr>
                <w:rFonts w:hint="default" w:ascii="Times New Roman" w:hAnsi="Times New Roman" w:cs="Times New Roman"/>
                <w:spacing w:val="-4"/>
                <w:sz w:val="28"/>
              </w:rPr>
            </w:pPr>
          </w:p>
        </w:tc>
        <w:tc>
          <w:tcPr>
            <w:tcW w:w="3455"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365" w:type="dxa"/>
            <w:vMerge w:val="continue"/>
            <w:vAlign w:val="top"/>
          </w:tcPr>
          <w:p>
            <w:pPr>
              <w:spacing w:line="560" w:lineRule="exact"/>
              <w:jc w:val="center"/>
              <w:rPr>
                <w:rFonts w:hint="default" w:ascii="Times New Roman" w:hAnsi="Times New Roman" w:cs="Times New Roman"/>
                <w:spacing w:val="-4"/>
                <w:sz w:val="28"/>
              </w:rPr>
            </w:pPr>
          </w:p>
        </w:tc>
        <w:tc>
          <w:tcPr>
            <w:tcW w:w="3455"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365" w:type="dxa"/>
            <w:vMerge w:val="continue"/>
            <w:vAlign w:val="top"/>
          </w:tcPr>
          <w:p>
            <w:pPr>
              <w:spacing w:line="560" w:lineRule="exact"/>
              <w:jc w:val="center"/>
              <w:rPr>
                <w:rFonts w:hint="default" w:ascii="Times New Roman" w:hAnsi="Times New Roman" w:cs="Times New Roman"/>
                <w:spacing w:val="-4"/>
                <w:sz w:val="28"/>
              </w:rPr>
            </w:pPr>
          </w:p>
        </w:tc>
        <w:tc>
          <w:tcPr>
            <w:tcW w:w="3455"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c>
          <w:tcPr>
            <w:tcW w:w="2410" w:type="dxa"/>
            <w:vAlign w:val="top"/>
          </w:tcPr>
          <w:p>
            <w:pPr>
              <w:spacing w:line="560" w:lineRule="exact"/>
              <w:jc w:val="left"/>
              <w:rPr>
                <w:rFonts w:hint="default" w:ascii="Times New Roman" w:hAnsi="Times New Roman" w:cs="Times New Roman"/>
                <w:spacing w:val="-4"/>
                <w:sz w:val="28"/>
              </w:rPr>
            </w:pPr>
          </w:p>
        </w:tc>
      </w:tr>
    </w:tbl>
    <w:p>
      <w:pPr>
        <w:spacing w:line="560" w:lineRule="exact"/>
        <w:rPr>
          <w:rFonts w:hint="eastAsia" w:ascii="楷体_GB2312" w:hAnsi="楷体_GB2312" w:eastAsia="楷体_GB2312" w:cs="楷体_GB2312"/>
          <w:spacing w:val="-4"/>
          <w:sz w:val="28"/>
        </w:rPr>
      </w:pPr>
      <w:r>
        <w:rPr>
          <w:rFonts w:hint="eastAsia" w:ascii="楷体_GB2312" w:hAnsi="楷体_GB2312" w:eastAsia="楷体_GB2312" w:cs="楷体_GB2312"/>
          <w:spacing w:val="-4"/>
          <w:sz w:val="28"/>
        </w:rPr>
        <w:t>注：未进行质量监督抽查可以填写委托检验情况。</w:t>
      </w:r>
    </w:p>
    <w:p>
      <w:pPr>
        <w:spacing w:after="217" w:afterLines="50" w:line="560" w:lineRule="exact"/>
        <w:jc w:val="center"/>
        <w:rPr>
          <w:rFonts w:hint="eastAsia" w:ascii="黑体" w:eastAsia="黑体"/>
          <w:spacing w:val="-4"/>
          <w:sz w:val="36"/>
        </w:rPr>
      </w:pPr>
    </w:p>
    <w:p>
      <w:pPr>
        <w:spacing w:after="217" w:afterLines="50" w:line="560" w:lineRule="exact"/>
        <w:jc w:val="center"/>
        <w:rPr>
          <w:rFonts w:hint="eastAsia" w:ascii="黑体" w:eastAsia="黑体"/>
          <w:spacing w:val="-4"/>
          <w:sz w:val="36"/>
        </w:rPr>
      </w:pPr>
      <w:r>
        <w:rPr>
          <w:rFonts w:hint="eastAsia" w:ascii="黑体" w:eastAsia="黑体"/>
          <w:spacing w:val="-4"/>
          <w:sz w:val="36"/>
        </w:rPr>
        <w:t>五、</w:t>
      </w:r>
      <w:r>
        <w:rPr>
          <w:rFonts w:ascii="黑体" w:eastAsia="黑体"/>
          <w:spacing w:val="-4"/>
          <w:sz w:val="36"/>
        </w:rPr>
        <w:t>主要经济效益、安全、环境指标</w:t>
      </w:r>
      <w:r>
        <w:rPr>
          <w:rFonts w:hint="eastAsia" w:ascii="黑体" w:eastAsia="黑体"/>
          <w:spacing w:val="-4"/>
          <w:sz w:val="36"/>
        </w:rPr>
        <w:t>（适用时填写）</w:t>
      </w:r>
    </w:p>
    <w:tbl>
      <w:tblPr>
        <w:tblStyle w:val="5"/>
        <w:tblW w:w="8872" w:type="dxa"/>
        <w:jc w:val="center"/>
        <w:tblInd w:w="-4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2503"/>
        <w:gridCol w:w="1260"/>
        <w:gridCol w:w="1216"/>
        <w:gridCol w:w="132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312" w:type="dxa"/>
            <w:vAlign w:val="center"/>
          </w:tcPr>
          <w:p>
            <w:pPr>
              <w:snapToGrid w:val="0"/>
              <w:spacing w:before="217" w:beforeLines="50"/>
              <w:jc w:val="center"/>
              <w:rPr>
                <w:b/>
                <w:spacing w:val="-4"/>
              </w:rPr>
            </w:pPr>
            <w:r>
              <w:rPr>
                <w:b/>
                <w:spacing w:val="-4"/>
              </w:rPr>
              <w:t>序号</w:t>
            </w:r>
          </w:p>
        </w:tc>
        <w:tc>
          <w:tcPr>
            <w:tcW w:w="2503" w:type="dxa"/>
            <w:vAlign w:val="center"/>
          </w:tcPr>
          <w:p>
            <w:pPr>
              <w:snapToGrid w:val="0"/>
              <w:spacing w:before="217" w:beforeLines="50"/>
              <w:jc w:val="center"/>
              <w:rPr>
                <w:b/>
                <w:spacing w:val="-4"/>
              </w:rPr>
            </w:pPr>
            <w:r>
              <w:rPr>
                <w:b/>
                <w:spacing w:val="-4"/>
              </w:rPr>
              <w:t>项  目</w:t>
            </w:r>
          </w:p>
        </w:tc>
        <w:tc>
          <w:tcPr>
            <w:tcW w:w="1260" w:type="dxa"/>
            <w:vAlign w:val="center"/>
          </w:tcPr>
          <w:p>
            <w:pPr>
              <w:snapToGrid w:val="0"/>
              <w:spacing w:before="217" w:beforeLines="50"/>
              <w:jc w:val="center"/>
              <w:rPr>
                <w:b/>
                <w:spacing w:val="-4"/>
              </w:rPr>
            </w:pPr>
            <w:r>
              <w:rPr>
                <w:b/>
                <w:spacing w:val="-4"/>
              </w:rPr>
              <w:t>单位</w:t>
            </w:r>
          </w:p>
        </w:tc>
        <w:tc>
          <w:tcPr>
            <w:tcW w:w="1216" w:type="dxa"/>
            <w:vAlign w:val="center"/>
          </w:tcPr>
          <w:p>
            <w:pPr>
              <w:snapToGrid w:val="0"/>
              <w:spacing w:after="217" w:afterLines="50"/>
              <w:jc w:val="center"/>
              <w:rPr>
                <w:rFonts w:hint="eastAsia"/>
                <w:b/>
                <w:spacing w:val="-4"/>
              </w:rPr>
            </w:pPr>
            <w:r>
              <w:rPr>
                <w:rFonts w:hint="eastAsia"/>
                <w:b/>
                <w:spacing w:val="-4"/>
              </w:rPr>
              <w:t xml:space="preserve">                  2016年</w:t>
            </w:r>
          </w:p>
        </w:tc>
        <w:tc>
          <w:tcPr>
            <w:tcW w:w="1320" w:type="dxa"/>
            <w:vAlign w:val="center"/>
          </w:tcPr>
          <w:p>
            <w:pPr>
              <w:snapToGrid w:val="0"/>
              <w:spacing w:after="217" w:afterLines="50"/>
              <w:jc w:val="center"/>
              <w:rPr>
                <w:rFonts w:hint="eastAsia"/>
                <w:b/>
                <w:spacing w:val="-4"/>
              </w:rPr>
            </w:pPr>
            <w:r>
              <w:rPr>
                <w:rFonts w:hint="eastAsia"/>
                <w:b/>
                <w:spacing w:val="-4"/>
              </w:rPr>
              <w:t xml:space="preserve">                    2017年</w:t>
            </w:r>
          </w:p>
        </w:tc>
        <w:tc>
          <w:tcPr>
            <w:tcW w:w="1261" w:type="dxa"/>
            <w:vAlign w:val="center"/>
          </w:tcPr>
          <w:p>
            <w:pPr>
              <w:snapToGrid w:val="0"/>
              <w:spacing w:after="217" w:afterLines="50"/>
              <w:jc w:val="center"/>
              <w:rPr>
                <w:rFonts w:hint="eastAsia"/>
                <w:b/>
                <w:spacing w:val="-4"/>
              </w:rPr>
            </w:pPr>
            <w:r>
              <w:rPr>
                <w:rFonts w:hint="eastAsia"/>
                <w:b/>
                <w:spacing w:val="-4"/>
              </w:rPr>
              <w:t xml:space="preserve">     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312" w:type="dxa"/>
            <w:vAlign w:val="center"/>
          </w:tcPr>
          <w:p>
            <w:pPr>
              <w:snapToGrid w:val="0"/>
              <w:jc w:val="center"/>
              <w:rPr>
                <w:spacing w:val="-4"/>
              </w:rPr>
            </w:pPr>
            <w:r>
              <w:rPr>
                <w:spacing w:val="-4"/>
              </w:rPr>
              <w:t>1</w:t>
            </w:r>
          </w:p>
        </w:tc>
        <w:tc>
          <w:tcPr>
            <w:tcW w:w="2503" w:type="dxa"/>
            <w:vAlign w:val="center"/>
          </w:tcPr>
          <w:p>
            <w:pPr>
              <w:snapToGrid w:val="0"/>
              <w:jc w:val="center"/>
              <w:rPr>
                <w:spacing w:val="-4"/>
              </w:rPr>
            </w:pPr>
            <w:r>
              <w:rPr>
                <w:spacing w:val="-4"/>
              </w:rPr>
              <w:t>总资产</w:t>
            </w:r>
          </w:p>
        </w:tc>
        <w:tc>
          <w:tcPr>
            <w:tcW w:w="1260" w:type="dxa"/>
            <w:vAlign w:val="center"/>
          </w:tcPr>
          <w:p>
            <w:pPr>
              <w:snapToGrid w:val="0"/>
              <w:jc w:val="center"/>
              <w:rPr>
                <w:spacing w:val="-4"/>
              </w:rPr>
            </w:pPr>
            <w:r>
              <w:rPr>
                <w:spacing w:val="-4"/>
              </w:rPr>
              <w:t>万元</w:t>
            </w:r>
          </w:p>
        </w:tc>
        <w:tc>
          <w:tcPr>
            <w:tcW w:w="1216" w:type="dxa"/>
            <w:vAlign w:val="center"/>
          </w:tcPr>
          <w:p>
            <w:pPr>
              <w:snapToGrid w:val="0"/>
              <w:spacing w:after="217" w:afterLines="50"/>
              <w:jc w:val="center"/>
              <w:rPr>
                <w:rFonts w:hint="eastAsia"/>
                <w:spacing w:val="-4"/>
                <w:sz w:val="36"/>
              </w:rPr>
            </w:pPr>
            <w:r>
              <w:rPr>
                <w:rFonts w:hint="eastAsia"/>
                <w:spacing w:val="-4"/>
                <w:sz w:val="36"/>
              </w:rPr>
              <w:t xml:space="preserve"> </w:t>
            </w:r>
          </w:p>
        </w:tc>
        <w:tc>
          <w:tcPr>
            <w:tcW w:w="1320" w:type="dxa"/>
            <w:vAlign w:val="center"/>
          </w:tcPr>
          <w:p>
            <w:pPr>
              <w:snapToGrid w:val="0"/>
              <w:spacing w:after="217" w:afterLines="50"/>
              <w:jc w:val="center"/>
              <w:rPr>
                <w:rFonts w:hint="eastAsia"/>
                <w:spacing w:val="-4"/>
                <w:sz w:val="36"/>
              </w:rPr>
            </w:pPr>
          </w:p>
        </w:tc>
        <w:tc>
          <w:tcPr>
            <w:tcW w:w="1261" w:type="dxa"/>
            <w:vAlign w:val="center"/>
          </w:tcPr>
          <w:p>
            <w:pPr>
              <w:snapToGrid w:val="0"/>
              <w:spacing w:after="217"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napToGrid w:val="0"/>
              <w:jc w:val="center"/>
              <w:rPr>
                <w:spacing w:val="-4"/>
              </w:rPr>
            </w:pPr>
            <w:r>
              <w:rPr>
                <w:spacing w:val="-4"/>
              </w:rPr>
              <w:t>2</w:t>
            </w:r>
          </w:p>
        </w:tc>
        <w:tc>
          <w:tcPr>
            <w:tcW w:w="2503" w:type="dxa"/>
            <w:vAlign w:val="center"/>
          </w:tcPr>
          <w:p>
            <w:pPr>
              <w:snapToGrid w:val="0"/>
              <w:jc w:val="center"/>
              <w:rPr>
                <w:spacing w:val="-4"/>
              </w:rPr>
            </w:pPr>
            <w:r>
              <w:rPr>
                <w:spacing w:val="-4"/>
              </w:rPr>
              <w:t>主营业务收入</w:t>
            </w:r>
          </w:p>
        </w:tc>
        <w:tc>
          <w:tcPr>
            <w:tcW w:w="1260" w:type="dxa"/>
            <w:vAlign w:val="center"/>
          </w:tcPr>
          <w:p>
            <w:pPr>
              <w:snapToGrid w:val="0"/>
              <w:jc w:val="center"/>
              <w:rPr>
                <w:spacing w:val="-4"/>
              </w:rPr>
            </w:pPr>
            <w:r>
              <w:rPr>
                <w:spacing w:val="-4"/>
              </w:rPr>
              <w:t>万元</w:t>
            </w:r>
          </w:p>
        </w:tc>
        <w:tc>
          <w:tcPr>
            <w:tcW w:w="1216" w:type="dxa"/>
            <w:vAlign w:val="center"/>
          </w:tcPr>
          <w:p>
            <w:pPr>
              <w:snapToGrid w:val="0"/>
              <w:spacing w:after="217" w:afterLines="50"/>
              <w:jc w:val="center"/>
              <w:rPr>
                <w:rFonts w:hint="eastAsia"/>
                <w:spacing w:val="-4"/>
                <w:sz w:val="36"/>
              </w:rPr>
            </w:pPr>
          </w:p>
        </w:tc>
        <w:tc>
          <w:tcPr>
            <w:tcW w:w="1320" w:type="dxa"/>
            <w:vAlign w:val="center"/>
          </w:tcPr>
          <w:p>
            <w:pPr>
              <w:snapToGrid w:val="0"/>
              <w:spacing w:after="217" w:afterLines="50"/>
              <w:jc w:val="center"/>
              <w:rPr>
                <w:rFonts w:hint="eastAsia"/>
                <w:spacing w:val="-4"/>
                <w:sz w:val="36"/>
              </w:rPr>
            </w:pPr>
          </w:p>
        </w:tc>
        <w:tc>
          <w:tcPr>
            <w:tcW w:w="1261" w:type="dxa"/>
            <w:vAlign w:val="center"/>
          </w:tcPr>
          <w:p>
            <w:pPr>
              <w:snapToGrid w:val="0"/>
              <w:spacing w:after="217"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napToGrid w:val="0"/>
              <w:jc w:val="center"/>
              <w:rPr>
                <w:spacing w:val="-4"/>
              </w:rPr>
            </w:pPr>
            <w:r>
              <w:rPr>
                <w:spacing w:val="-4"/>
              </w:rPr>
              <w:t>3</w:t>
            </w:r>
          </w:p>
        </w:tc>
        <w:tc>
          <w:tcPr>
            <w:tcW w:w="2503" w:type="dxa"/>
            <w:vAlign w:val="center"/>
          </w:tcPr>
          <w:p>
            <w:pPr>
              <w:snapToGrid w:val="0"/>
              <w:jc w:val="center"/>
              <w:rPr>
                <w:spacing w:val="-4"/>
              </w:rPr>
            </w:pPr>
            <w:r>
              <w:rPr>
                <w:spacing w:val="-4"/>
              </w:rPr>
              <w:t>投资收益</w:t>
            </w:r>
          </w:p>
        </w:tc>
        <w:tc>
          <w:tcPr>
            <w:tcW w:w="1260" w:type="dxa"/>
            <w:vAlign w:val="center"/>
          </w:tcPr>
          <w:p>
            <w:pPr>
              <w:snapToGrid w:val="0"/>
              <w:jc w:val="center"/>
              <w:rPr>
                <w:spacing w:val="-4"/>
              </w:rPr>
            </w:pPr>
            <w:r>
              <w:rPr>
                <w:spacing w:val="-4"/>
              </w:rPr>
              <w:t>万元</w:t>
            </w:r>
          </w:p>
        </w:tc>
        <w:tc>
          <w:tcPr>
            <w:tcW w:w="1216" w:type="dxa"/>
            <w:vAlign w:val="center"/>
          </w:tcPr>
          <w:p>
            <w:pPr>
              <w:snapToGrid w:val="0"/>
              <w:spacing w:after="217" w:afterLines="50"/>
              <w:jc w:val="center"/>
              <w:rPr>
                <w:rFonts w:hint="eastAsia"/>
                <w:spacing w:val="-4"/>
                <w:sz w:val="36"/>
              </w:rPr>
            </w:pPr>
          </w:p>
        </w:tc>
        <w:tc>
          <w:tcPr>
            <w:tcW w:w="1320" w:type="dxa"/>
            <w:vAlign w:val="center"/>
          </w:tcPr>
          <w:p>
            <w:pPr>
              <w:snapToGrid w:val="0"/>
              <w:spacing w:after="217" w:afterLines="50"/>
              <w:jc w:val="center"/>
              <w:rPr>
                <w:rFonts w:hint="eastAsia"/>
                <w:spacing w:val="-4"/>
                <w:sz w:val="36"/>
              </w:rPr>
            </w:pPr>
          </w:p>
        </w:tc>
        <w:tc>
          <w:tcPr>
            <w:tcW w:w="1261" w:type="dxa"/>
            <w:vAlign w:val="center"/>
          </w:tcPr>
          <w:p>
            <w:pPr>
              <w:snapToGrid w:val="0"/>
              <w:spacing w:after="217"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napToGrid w:val="0"/>
              <w:jc w:val="center"/>
              <w:rPr>
                <w:spacing w:val="-4"/>
              </w:rPr>
            </w:pPr>
            <w:r>
              <w:rPr>
                <w:spacing w:val="-4"/>
              </w:rPr>
              <w:t>4</w:t>
            </w:r>
          </w:p>
        </w:tc>
        <w:tc>
          <w:tcPr>
            <w:tcW w:w="2503" w:type="dxa"/>
            <w:vAlign w:val="center"/>
          </w:tcPr>
          <w:p>
            <w:pPr>
              <w:snapToGrid w:val="0"/>
              <w:jc w:val="center"/>
              <w:rPr>
                <w:spacing w:val="-4"/>
              </w:rPr>
            </w:pPr>
            <w:r>
              <w:rPr>
                <w:spacing w:val="-4"/>
              </w:rPr>
              <w:t>营业外收入</w:t>
            </w:r>
          </w:p>
        </w:tc>
        <w:tc>
          <w:tcPr>
            <w:tcW w:w="1260" w:type="dxa"/>
            <w:vAlign w:val="center"/>
          </w:tcPr>
          <w:p>
            <w:pPr>
              <w:snapToGrid w:val="0"/>
              <w:jc w:val="center"/>
              <w:rPr>
                <w:spacing w:val="-4"/>
              </w:rPr>
            </w:pPr>
            <w:r>
              <w:rPr>
                <w:spacing w:val="-4"/>
              </w:rPr>
              <w:t>万元</w:t>
            </w:r>
          </w:p>
        </w:tc>
        <w:tc>
          <w:tcPr>
            <w:tcW w:w="1216" w:type="dxa"/>
            <w:vAlign w:val="center"/>
          </w:tcPr>
          <w:p>
            <w:pPr>
              <w:snapToGrid w:val="0"/>
              <w:spacing w:after="217" w:afterLines="50"/>
              <w:jc w:val="center"/>
              <w:rPr>
                <w:rFonts w:hint="eastAsia"/>
                <w:spacing w:val="-4"/>
                <w:sz w:val="36"/>
              </w:rPr>
            </w:pPr>
          </w:p>
        </w:tc>
        <w:tc>
          <w:tcPr>
            <w:tcW w:w="1320" w:type="dxa"/>
            <w:vAlign w:val="center"/>
          </w:tcPr>
          <w:p>
            <w:pPr>
              <w:snapToGrid w:val="0"/>
              <w:spacing w:after="217" w:afterLines="50"/>
              <w:jc w:val="center"/>
              <w:rPr>
                <w:rFonts w:hint="eastAsia"/>
                <w:spacing w:val="-4"/>
                <w:sz w:val="36"/>
              </w:rPr>
            </w:pPr>
          </w:p>
        </w:tc>
        <w:tc>
          <w:tcPr>
            <w:tcW w:w="1261" w:type="dxa"/>
            <w:vAlign w:val="center"/>
          </w:tcPr>
          <w:p>
            <w:pPr>
              <w:snapToGrid w:val="0"/>
              <w:spacing w:after="217"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napToGrid w:val="0"/>
              <w:jc w:val="center"/>
              <w:rPr>
                <w:spacing w:val="-4"/>
              </w:rPr>
            </w:pPr>
            <w:r>
              <w:rPr>
                <w:spacing w:val="-4"/>
              </w:rPr>
              <w:t>5</w:t>
            </w:r>
          </w:p>
        </w:tc>
        <w:tc>
          <w:tcPr>
            <w:tcW w:w="2503" w:type="dxa"/>
            <w:vAlign w:val="center"/>
          </w:tcPr>
          <w:p>
            <w:pPr>
              <w:snapToGrid w:val="0"/>
              <w:jc w:val="center"/>
              <w:rPr>
                <w:spacing w:val="-4"/>
              </w:rPr>
            </w:pPr>
            <w:r>
              <w:rPr>
                <w:spacing w:val="-4"/>
              </w:rPr>
              <w:t>销售额</w:t>
            </w:r>
          </w:p>
        </w:tc>
        <w:tc>
          <w:tcPr>
            <w:tcW w:w="1260" w:type="dxa"/>
            <w:vAlign w:val="center"/>
          </w:tcPr>
          <w:p>
            <w:pPr>
              <w:snapToGrid w:val="0"/>
              <w:jc w:val="center"/>
              <w:rPr>
                <w:spacing w:val="-4"/>
              </w:rPr>
            </w:pPr>
            <w:r>
              <w:rPr>
                <w:spacing w:val="-4"/>
              </w:rPr>
              <w:t>万元</w:t>
            </w:r>
          </w:p>
        </w:tc>
        <w:tc>
          <w:tcPr>
            <w:tcW w:w="1216" w:type="dxa"/>
            <w:vAlign w:val="center"/>
          </w:tcPr>
          <w:p>
            <w:pPr>
              <w:snapToGrid w:val="0"/>
              <w:spacing w:after="217" w:afterLines="50"/>
              <w:jc w:val="center"/>
              <w:rPr>
                <w:rFonts w:hint="eastAsia"/>
                <w:spacing w:val="-4"/>
                <w:sz w:val="36"/>
              </w:rPr>
            </w:pPr>
          </w:p>
        </w:tc>
        <w:tc>
          <w:tcPr>
            <w:tcW w:w="1320" w:type="dxa"/>
            <w:vAlign w:val="center"/>
          </w:tcPr>
          <w:p>
            <w:pPr>
              <w:snapToGrid w:val="0"/>
              <w:spacing w:after="217" w:afterLines="50"/>
              <w:jc w:val="center"/>
              <w:rPr>
                <w:rFonts w:hint="eastAsia"/>
                <w:spacing w:val="-4"/>
                <w:sz w:val="36"/>
              </w:rPr>
            </w:pPr>
          </w:p>
        </w:tc>
        <w:tc>
          <w:tcPr>
            <w:tcW w:w="1261" w:type="dxa"/>
            <w:vAlign w:val="center"/>
          </w:tcPr>
          <w:p>
            <w:pPr>
              <w:snapToGrid w:val="0"/>
              <w:spacing w:after="217"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napToGrid w:val="0"/>
              <w:jc w:val="center"/>
              <w:rPr>
                <w:spacing w:val="-4"/>
              </w:rPr>
            </w:pPr>
            <w:r>
              <w:rPr>
                <w:spacing w:val="-4"/>
              </w:rPr>
              <w:t>6</w:t>
            </w:r>
          </w:p>
        </w:tc>
        <w:tc>
          <w:tcPr>
            <w:tcW w:w="2503" w:type="dxa"/>
            <w:vAlign w:val="center"/>
          </w:tcPr>
          <w:p>
            <w:pPr>
              <w:snapToGrid w:val="0"/>
              <w:jc w:val="center"/>
              <w:rPr>
                <w:spacing w:val="-4"/>
              </w:rPr>
            </w:pPr>
            <w:r>
              <w:rPr>
                <w:spacing w:val="-4"/>
              </w:rPr>
              <w:t>利润总额</w:t>
            </w:r>
          </w:p>
        </w:tc>
        <w:tc>
          <w:tcPr>
            <w:tcW w:w="1260" w:type="dxa"/>
            <w:vAlign w:val="center"/>
          </w:tcPr>
          <w:p>
            <w:pPr>
              <w:snapToGrid w:val="0"/>
              <w:jc w:val="center"/>
              <w:rPr>
                <w:spacing w:val="-4"/>
              </w:rPr>
            </w:pPr>
            <w:r>
              <w:rPr>
                <w:spacing w:val="-4"/>
              </w:rPr>
              <w:t>万元</w:t>
            </w:r>
          </w:p>
        </w:tc>
        <w:tc>
          <w:tcPr>
            <w:tcW w:w="1216" w:type="dxa"/>
            <w:vAlign w:val="center"/>
          </w:tcPr>
          <w:p>
            <w:pPr>
              <w:snapToGrid w:val="0"/>
              <w:spacing w:after="217" w:afterLines="50"/>
              <w:jc w:val="center"/>
              <w:rPr>
                <w:rFonts w:hint="eastAsia"/>
                <w:spacing w:val="-4"/>
                <w:sz w:val="36"/>
              </w:rPr>
            </w:pPr>
          </w:p>
        </w:tc>
        <w:tc>
          <w:tcPr>
            <w:tcW w:w="1320" w:type="dxa"/>
            <w:vAlign w:val="center"/>
          </w:tcPr>
          <w:p>
            <w:pPr>
              <w:snapToGrid w:val="0"/>
              <w:spacing w:after="217" w:afterLines="50"/>
              <w:jc w:val="center"/>
              <w:rPr>
                <w:rFonts w:hint="eastAsia"/>
                <w:spacing w:val="-4"/>
                <w:sz w:val="36"/>
              </w:rPr>
            </w:pPr>
          </w:p>
        </w:tc>
        <w:tc>
          <w:tcPr>
            <w:tcW w:w="1261" w:type="dxa"/>
            <w:vAlign w:val="center"/>
          </w:tcPr>
          <w:p>
            <w:pPr>
              <w:snapToGrid w:val="0"/>
              <w:spacing w:after="217"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napToGrid w:val="0"/>
              <w:jc w:val="center"/>
              <w:rPr>
                <w:spacing w:val="-4"/>
              </w:rPr>
            </w:pPr>
            <w:r>
              <w:rPr>
                <w:spacing w:val="-4"/>
              </w:rPr>
              <w:t>7</w:t>
            </w:r>
          </w:p>
        </w:tc>
        <w:tc>
          <w:tcPr>
            <w:tcW w:w="2503" w:type="dxa"/>
            <w:vAlign w:val="center"/>
          </w:tcPr>
          <w:p>
            <w:pPr>
              <w:snapToGrid w:val="0"/>
              <w:jc w:val="center"/>
              <w:rPr>
                <w:spacing w:val="-4"/>
              </w:rPr>
            </w:pPr>
            <w:r>
              <w:rPr>
                <w:rFonts w:hint="eastAsia"/>
                <w:spacing w:val="-4"/>
              </w:rPr>
              <w:t>出口</w:t>
            </w:r>
            <w:r>
              <w:rPr>
                <w:spacing w:val="-4"/>
              </w:rPr>
              <w:t>总额</w:t>
            </w:r>
          </w:p>
        </w:tc>
        <w:tc>
          <w:tcPr>
            <w:tcW w:w="1260" w:type="dxa"/>
            <w:vAlign w:val="center"/>
          </w:tcPr>
          <w:p>
            <w:pPr>
              <w:snapToGrid w:val="0"/>
              <w:jc w:val="center"/>
              <w:rPr>
                <w:spacing w:val="-4"/>
              </w:rPr>
            </w:pPr>
            <w:r>
              <w:rPr>
                <w:spacing w:val="-4"/>
              </w:rPr>
              <w:t>万美元</w:t>
            </w:r>
          </w:p>
        </w:tc>
        <w:tc>
          <w:tcPr>
            <w:tcW w:w="1216" w:type="dxa"/>
            <w:vAlign w:val="center"/>
          </w:tcPr>
          <w:p>
            <w:pPr>
              <w:snapToGrid w:val="0"/>
              <w:spacing w:after="217" w:afterLines="50"/>
              <w:jc w:val="center"/>
              <w:rPr>
                <w:rFonts w:hint="eastAsia"/>
                <w:spacing w:val="-4"/>
                <w:sz w:val="36"/>
              </w:rPr>
            </w:pPr>
          </w:p>
        </w:tc>
        <w:tc>
          <w:tcPr>
            <w:tcW w:w="1320" w:type="dxa"/>
            <w:vAlign w:val="center"/>
          </w:tcPr>
          <w:p>
            <w:pPr>
              <w:snapToGrid w:val="0"/>
              <w:spacing w:after="217" w:afterLines="50"/>
              <w:jc w:val="center"/>
              <w:rPr>
                <w:rFonts w:hint="eastAsia"/>
                <w:spacing w:val="-4"/>
                <w:sz w:val="36"/>
              </w:rPr>
            </w:pPr>
          </w:p>
        </w:tc>
        <w:tc>
          <w:tcPr>
            <w:tcW w:w="1261" w:type="dxa"/>
            <w:vAlign w:val="center"/>
          </w:tcPr>
          <w:p>
            <w:pPr>
              <w:snapToGrid w:val="0"/>
              <w:spacing w:after="217"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napToGrid w:val="0"/>
              <w:jc w:val="center"/>
              <w:rPr>
                <w:spacing w:val="-4"/>
              </w:rPr>
            </w:pPr>
            <w:r>
              <w:rPr>
                <w:spacing w:val="-4"/>
              </w:rPr>
              <w:t>8</w:t>
            </w:r>
          </w:p>
        </w:tc>
        <w:tc>
          <w:tcPr>
            <w:tcW w:w="2503" w:type="dxa"/>
            <w:vAlign w:val="center"/>
          </w:tcPr>
          <w:p>
            <w:pPr>
              <w:snapToGrid w:val="0"/>
              <w:jc w:val="center"/>
              <w:rPr>
                <w:spacing w:val="-4"/>
              </w:rPr>
            </w:pPr>
            <w:r>
              <w:rPr>
                <w:spacing w:val="-4"/>
              </w:rPr>
              <w:t>上缴利税</w:t>
            </w:r>
          </w:p>
        </w:tc>
        <w:tc>
          <w:tcPr>
            <w:tcW w:w="1260" w:type="dxa"/>
            <w:vAlign w:val="center"/>
          </w:tcPr>
          <w:p>
            <w:pPr>
              <w:snapToGrid w:val="0"/>
              <w:jc w:val="center"/>
              <w:rPr>
                <w:spacing w:val="-4"/>
              </w:rPr>
            </w:pPr>
            <w:r>
              <w:rPr>
                <w:spacing w:val="-4"/>
              </w:rPr>
              <w:t>万元</w:t>
            </w:r>
          </w:p>
        </w:tc>
        <w:tc>
          <w:tcPr>
            <w:tcW w:w="1216" w:type="dxa"/>
            <w:vAlign w:val="center"/>
          </w:tcPr>
          <w:p>
            <w:pPr>
              <w:snapToGrid w:val="0"/>
              <w:spacing w:after="217" w:afterLines="50"/>
              <w:jc w:val="center"/>
              <w:rPr>
                <w:rFonts w:hint="eastAsia"/>
                <w:spacing w:val="-4"/>
                <w:sz w:val="36"/>
              </w:rPr>
            </w:pPr>
          </w:p>
        </w:tc>
        <w:tc>
          <w:tcPr>
            <w:tcW w:w="1320" w:type="dxa"/>
            <w:vAlign w:val="center"/>
          </w:tcPr>
          <w:p>
            <w:pPr>
              <w:snapToGrid w:val="0"/>
              <w:spacing w:after="217" w:afterLines="50"/>
              <w:jc w:val="center"/>
              <w:rPr>
                <w:rFonts w:hint="eastAsia"/>
                <w:spacing w:val="-4"/>
                <w:sz w:val="36"/>
              </w:rPr>
            </w:pPr>
          </w:p>
        </w:tc>
        <w:tc>
          <w:tcPr>
            <w:tcW w:w="1261" w:type="dxa"/>
            <w:vAlign w:val="center"/>
          </w:tcPr>
          <w:p>
            <w:pPr>
              <w:snapToGrid w:val="0"/>
              <w:spacing w:after="217"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napToGrid w:val="0"/>
              <w:jc w:val="center"/>
              <w:rPr>
                <w:spacing w:val="-4"/>
              </w:rPr>
            </w:pPr>
            <w:r>
              <w:rPr>
                <w:spacing w:val="-4"/>
              </w:rPr>
              <w:t>9</w:t>
            </w:r>
          </w:p>
        </w:tc>
        <w:tc>
          <w:tcPr>
            <w:tcW w:w="2503" w:type="dxa"/>
            <w:vAlign w:val="center"/>
          </w:tcPr>
          <w:p>
            <w:pPr>
              <w:snapToGrid w:val="0"/>
              <w:jc w:val="center"/>
              <w:rPr>
                <w:spacing w:val="-4"/>
              </w:rPr>
            </w:pPr>
            <w:r>
              <w:rPr>
                <w:spacing w:val="-4"/>
              </w:rPr>
              <w:t>总资产贡献率</w:t>
            </w:r>
          </w:p>
        </w:tc>
        <w:tc>
          <w:tcPr>
            <w:tcW w:w="1260" w:type="dxa"/>
            <w:vAlign w:val="center"/>
          </w:tcPr>
          <w:p>
            <w:pPr>
              <w:snapToGrid w:val="0"/>
              <w:jc w:val="center"/>
              <w:rPr>
                <w:spacing w:val="-4"/>
              </w:rPr>
            </w:pPr>
            <w:r>
              <w:rPr>
                <w:spacing w:val="-4"/>
              </w:rPr>
              <w:t>%</w:t>
            </w:r>
          </w:p>
        </w:tc>
        <w:tc>
          <w:tcPr>
            <w:tcW w:w="1216" w:type="dxa"/>
            <w:vAlign w:val="center"/>
          </w:tcPr>
          <w:p>
            <w:pPr>
              <w:snapToGrid w:val="0"/>
              <w:spacing w:after="217" w:afterLines="50"/>
              <w:jc w:val="center"/>
              <w:rPr>
                <w:rFonts w:hint="eastAsia"/>
                <w:spacing w:val="-4"/>
                <w:sz w:val="36"/>
              </w:rPr>
            </w:pPr>
          </w:p>
        </w:tc>
        <w:tc>
          <w:tcPr>
            <w:tcW w:w="1320" w:type="dxa"/>
            <w:vAlign w:val="center"/>
          </w:tcPr>
          <w:p>
            <w:pPr>
              <w:snapToGrid w:val="0"/>
              <w:spacing w:after="217" w:afterLines="50"/>
              <w:jc w:val="center"/>
              <w:rPr>
                <w:rFonts w:hint="eastAsia"/>
                <w:spacing w:val="-4"/>
                <w:sz w:val="36"/>
              </w:rPr>
            </w:pPr>
          </w:p>
        </w:tc>
        <w:tc>
          <w:tcPr>
            <w:tcW w:w="1261" w:type="dxa"/>
            <w:vAlign w:val="center"/>
          </w:tcPr>
          <w:p>
            <w:pPr>
              <w:snapToGrid w:val="0"/>
              <w:spacing w:after="217"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napToGrid w:val="0"/>
              <w:jc w:val="center"/>
              <w:rPr>
                <w:spacing w:val="-4"/>
              </w:rPr>
            </w:pPr>
            <w:r>
              <w:rPr>
                <w:spacing w:val="-4"/>
              </w:rPr>
              <w:t>10</w:t>
            </w:r>
          </w:p>
        </w:tc>
        <w:tc>
          <w:tcPr>
            <w:tcW w:w="2503" w:type="dxa"/>
            <w:vAlign w:val="center"/>
          </w:tcPr>
          <w:p>
            <w:pPr>
              <w:snapToGrid w:val="0"/>
              <w:jc w:val="center"/>
              <w:rPr>
                <w:spacing w:val="-4"/>
              </w:rPr>
            </w:pPr>
            <w:r>
              <w:rPr>
                <w:spacing w:val="-4"/>
              </w:rPr>
              <w:t>资本保值增值率</w:t>
            </w:r>
          </w:p>
        </w:tc>
        <w:tc>
          <w:tcPr>
            <w:tcW w:w="1260" w:type="dxa"/>
            <w:vAlign w:val="center"/>
          </w:tcPr>
          <w:p>
            <w:pPr>
              <w:snapToGrid w:val="0"/>
              <w:jc w:val="center"/>
              <w:rPr>
                <w:spacing w:val="-4"/>
              </w:rPr>
            </w:pPr>
            <w:r>
              <w:rPr>
                <w:spacing w:val="-4"/>
              </w:rPr>
              <w:t>%</w:t>
            </w:r>
          </w:p>
        </w:tc>
        <w:tc>
          <w:tcPr>
            <w:tcW w:w="1216" w:type="dxa"/>
            <w:vAlign w:val="center"/>
          </w:tcPr>
          <w:p>
            <w:pPr>
              <w:snapToGrid w:val="0"/>
              <w:spacing w:after="217" w:afterLines="50"/>
              <w:jc w:val="center"/>
              <w:rPr>
                <w:rFonts w:hint="eastAsia"/>
                <w:spacing w:val="-4"/>
                <w:sz w:val="36"/>
              </w:rPr>
            </w:pPr>
          </w:p>
        </w:tc>
        <w:tc>
          <w:tcPr>
            <w:tcW w:w="1320" w:type="dxa"/>
            <w:vAlign w:val="center"/>
          </w:tcPr>
          <w:p>
            <w:pPr>
              <w:snapToGrid w:val="0"/>
              <w:spacing w:after="217" w:afterLines="50"/>
              <w:jc w:val="center"/>
              <w:rPr>
                <w:rFonts w:hint="eastAsia"/>
                <w:spacing w:val="-4"/>
                <w:sz w:val="36"/>
              </w:rPr>
            </w:pPr>
          </w:p>
        </w:tc>
        <w:tc>
          <w:tcPr>
            <w:tcW w:w="1261" w:type="dxa"/>
            <w:vAlign w:val="center"/>
          </w:tcPr>
          <w:p>
            <w:pPr>
              <w:snapToGrid w:val="0"/>
              <w:spacing w:after="217"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napToGrid w:val="0"/>
              <w:jc w:val="center"/>
              <w:rPr>
                <w:spacing w:val="-4"/>
              </w:rPr>
            </w:pPr>
            <w:r>
              <w:rPr>
                <w:spacing w:val="-4"/>
              </w:rPr>
              <w:t>11</w:t>
            </w:r>
          </w:p>
        </w:tc>
        <w:tc>
          <w:tcPr>
            <w:tcW w:w="2503" w:type="dxa"/>
            <w:vAlign w:val="center"/>
          </w:tcPr>
          <w:p>
            <w:pPr>
              <w:snapToGrid w:val="0"/>
              <w:jc w:val="center"/>
              <w:rPr>
                <w:spacing w:val="-4"/>
              </w:rPr>
            </w:pPr>
            <w:r>
              <w:rPr>
                <w:spacing w:val="-4"/>
              </w:rPr>
              <w:t>资产负债率</w:t>
            </w:r>
          </w:p>
        </w:tc>
        <w:tc>
          <w:tcPr>
            <w:tcW w:w="1260" w:type="dxa"/>
            <w:vAlign w:val="center"/>
          </w:tcPr>
          <w:p>
            <w:pPr>
              <w:snapToGrid w:val="0"/>
              <w:jc w:val="center"/>
              <w:rPr>
                <w:spacing w:val="-4"/>
              </w:rPr>
            </w:pPr>
            <w:r>
              <w:rPr>
                <w:spacing w:val="-4"/>
              </w:rPr>
              <w:t>%</w:t>
            </w:r>
          </w:p>
        </w:tc>
        <w:tc>
          <w:tcPr>
            <w:tcW w:w="1216" w:type="dxa"/>
            <w:vAlign w:val="center"/>
          </w:tcPr>
          <w:p>
            <w:pPr>
              <w:snapToGrid w:val="0"/>
              <w:spacing w:after="217" w:afterLines="50"/>
              <w:jc w:val="center"/>
              <w:rPr>
                <w:rFonts w:hint="eastAsia"/>
                <w:spacing w:val="-4"/>
                <w:sz w:val="36"/>
              </w:rPr>
            </w:pPr>
          </w:p>
        </w:tc>
        <w:tc>
          <w:tcPr>
            <w:tcW w:w="1320" w:type="dxa"/>
            <w:vAlign w:val="center"/>
          </w:tcPr>
          <w:p>
            <w:pPr>
              <w:snapToGrid w:val="0"/>
              <w:spacing w:after="217" w:afterLines="50"/>
              <w:jc w:val="center"/>
              <w:rPr>
                <w:rFonts w:hint="eastAsia"/>
                <w:spacing w:val="-4"/>
                <w:sz w:val="36"/>
              </w:rPr>
            </w:pPr>
          </w:p>
        </w:tc>
        <w:tc>
          <w:tcPr>
            <w:tcW w:w="1261" w:type="dxa"/>
            <w:vAlign w:val="center"/>
          </w:tcPr>
          <w:p>
            <w:pPr>
              <w:snapToGrid w:val="0"/>
              <w:spacing w:after="217"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napToGrid w:val="0"/>
              <w:jc w:val="center"/>
              <w:rPr>
                <w:spacing w:val="-4"/>
              </w:rPr>
            </w:pPr>
            <w:r>
              <w:rPr>
                <w:spacing w:val="-4"/>
              </w:rPr>
              <w:t>12</w:t>
            </w:r>
          </w:p>
        </w:tc>
        <w:tc>
          <w:tcPr>
            <w:tcW w:w="2503" w:type="dxa"/>
            <w:vAlign w:val="center"/>
          </w:tcPr>
          <w:p>
            <w:pPr>
              <w:snapToGrid w:val="0"/>
              <w:jc w:val="center"/>
              <w:rPr>
                <w:spacing w:val="-4"/>
              </w:rPr>
            </w:pPr>
            <w:r>
              <w:rPr>
                <w:spacing w:val="-4"/>
              </w:rPr>
              <w:t>流动资产周转率</w:t>
            </w:r>
          </w:p>
        </w:tc>
        <w:tc>
          <w:tcPr>
            <w:tcW w:w="1260" w:type="dxa"/>
            <w:vAlign w:val="center"/>
          </w:tcPr>
          <w:p>
            <w:pPr>
              <w:snapToGrid w:val="0"/>
              <w:jc w:val="center"/>
              <w:rPr>
                <w:spacing w:val="-4"/>
              </w:rPr>
            </w:pPr>
            <w:r>
              <w:rPr>
                <w:spacing w:val="-4"/>
              </w:rPr>
              <w:t>次</w:t>
            </w:r>
          </w:p>
        </w:tc>
        <w:tc>
          <w:tcPr>
            <w:tcW w:w="1216" w:type="dxa"/>
            <w:vAlign w:val="center"/>
          </w:tcPr>
          <w:p>
            <w:pPr>
              <w:snapToGrid w:val="0"/>
              <w:spacing w:after="217" w:afterLines="50"/>
              <w:jc w:val="center"/>
              <w:rPr>
                <w:rFonts w:hint="eastAsia"/>
                <w:spacing w:val="-4"/>
                <w:sz w:val="36"/>
              </w:rPr>
            </w:pPr>
          </w:p>
        </w:tc>
        <w:tc>
          <w:tcPr>
            <w:tcW w:w="1320" w:type="dxa"/>
            <w:vAlign w:val="center"/>
          </w:tcPr>
          <w:p>
            <w:pPr>
              <w:snapToGrid w:val="0"/>
              <w:spacing w:after="217" w:afterLines="50"/>
              <w:jc w:val="center"/>
              <w:rPr>
                <w:rFonts w:hint="eastAsia"/>
                <w:spacing w:val="-4"/>
                <w:sz w:val="36"/>
              </w:rPr>
            </w:pPr>
          </w:p>
        </w:tc>
        <w:tc>
          <w:tcPr>
            <w:tcW w:w="1261" w:type="dxa"/>
            <w:vAlign w:val="center"/>
          </w:tcPr>
          <w:p>
            <w:pPr>
              <w:snapToGrid w:val="0"/>
              <w:spacing w:after="217"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napToGrid w:val="0"/>
              <w:jc w:val="center"/>
              <w:rPr>
                <w:spacing w:val="-4"/>
              </w:rPr>
            </w:pPr>
            <w:r>
              <w:rPr>
                <w:spacing w:val="-4"/>
              </w:rPr>
              <w:t>13</w:t>
            </w:r>
          </w:p>
        </w:tc>
        <w:tc>
          <w:tcPr>
            <w:tcW w:w="2503" w:type="dxa"/>
            <w:vAlign w:val="center"/>
          </w:tcPr>
          <w:p>
            <w:pPr>
              <w:snapToGrid w:val="0"/>
              <w:jc w:val="center"/>
              <w:rPr>
                <w:spacing w:val="-4"/>
              </w:rPr>
            </w:pPr>
            <w:r>
              <w:rPr>
                <w:spacing w:val="-4"/>
              </w:rPr>
              <w:t>成本费用利润率</w:t>
            </w:r>
          </w:p>
        </w:tc>
        <w:tc>
          <w:tcPr>
            <w:tcW w:w="1260" w:type="dxa"/>
            <w:vAlign w:val="center"/>
          </w:tcPr>
          <w:p>
            <w:pPr>
              <w:snapToGrid w:val="0"/>
              <w:jc w:val="center"/>
              <w:rPr>
                <w:spacing w:val="-4"/>
              </w:rPr>
            </w:pPr>
            <w:r>
              <w:rPr>
                <w:spacing w:val="-4"/>
              </w:rPr>
              <w:t>%</w:t>
            </w:r>
          </w:p>
        </w:tc>
        <w:tc>
          <w:tcPr>
            <w:tcW w:w="1216" w:type="dxa"/>
            <w:vAlign w:val="center"/>
          </w:tcPr>
          <w:p>
            <w:pPr>
              <w:snapToGrid w:val="0"/>
              <w:spacing w:after="217" w:afterLines="50"/>
              <w:jc w:val="center"/>
              <w:rPr>
                <w:rFonts w:hint="eastAsia"/>
                <w:spacing w:val="-4"/>
                <w:sz w:val="36"/>
              </w:rPr>
            </w:pPr>
          </w:p>
        </w:tc>
        <w:tc>
          <w:tcPr>
            <w:tcW w:w="1320" w:type="dxa"/>
            <w:vAlign w:val="center"/>
          </w:tcPr>
          <w:p>
            <w:pPr>
              <w:snapToGrid w:val="0"/>
              <w:spacing w:after="217" w:afterLines="50"/>
              <w:jc w:val="center"/>
              <w:rPr>
                <w:rFonts w:hint="eastAsia"/>
                <w:spacing w:val="-4"/>
                <w:sz w:val="36"/>
              </w:rPr>
            </w:pPr>
          </w:p>
        </w:tc>
        <w:tc>
          <w:tcPr>
            <w:tcW w:w="1261" w:type="dxa"/>
            <w:vAlign w:val="center"/>
          </w:tcPr>
          <w:p>
            <w:pPr>
              <w:snapToGrid w:val="0"/>
              <w:spacing w:after="217"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312" w:type="dxa"/>
            <w:vAlign w:val="center"/>
          </w:tcPr>
          <w:p>
            <w:pPr>
              <w:snapToGrid w:val="0"/>
              <w:jc w:val="center"/>
              <w:rPr>
                <w:spacing w:val="-4"/>
              </w:rPr>
            </w:pPr>
            <w:r>
              <w:rPr>
                <w:spacing w:val="-4"/>
              </w:rPr>
              <w:t>14</w:t>
            </w:r>
          </w:p>
        </w:tc>
        <w:tc>
          <w:tcPr>
            <w:tcW w:w="2503" w:type="dxa"/>
            <w:vAlign w:val="center"/>
          </w:tcPr>
          <w:p>
            <w:pPr>
              <w:snapToGrid w:val="0"/>
              <w:jc w:val="center"/>
              <w:rPr>
                <w:spacing w:val="-4"/>
              </w:rPr>
            </w:pPr>
            <w:r>
              <w:rPr>
                <w:spacing w:val="-4"/>
              </w:rPr>
              <w:t>全员劳动生产率</w:t>
            </w:r>
          </w:p>
        </w:tc>
        <w:tc>
          <w:tcPr>
            <w:tcW w:w="1260" w:type="dxa"/>
            <w:vAlign w:val="center"/>
          </w:tcPr>
          <w:p>
            <w:pPr>
              <w:snapToGrid w:val="0"/>
              <w:jc w:val="center"/>
              <w:rPr>
                <w:spacing w:val="-4"/>
              </w:rPr>
            </w:pPr>
            <w:r>
              <w:rPr>
                <w:spacing w:val="-4"/>
              </w:rPr>
              <w:t>万元/人</w:t>
            </w:r>
          </w:p>
        </w:tc>
        <w:tc>
          <w:tcPr>
            <w:tcW w:w="1216" w:type="dxa"/>
            <w:vAlign w:val="center"/>
          </w:tcPr>
          <w:p>
            <w:pPr>
              <w:snapToGrid w:val="0"/>
              <w:spacing w:after="217" w:afterLines="50"/>
              <w:jc w:val="center"/>
              <w:rPr>
                <w:rFonts w:hint="eastAsia"/>
                <w:spacing w:val="-4"/>
                <w:sz w:val="36"/>
              </w:rPr>
            </w:pPr>
          </w:p>
        </w:tc>
        <w:tc>
          <w:tcPr>
            <w:tcW w:w="1320" w:type="dxa"/>
            <w:vAlign w:val="center"/>
          </w:tcPr>
          <w:p>
            <w:pPr>
              <w:snapToGrid w:val="0"/>
              <w:spacing w:after="217" w:afterLines="50"/>
              <w:jc w:val="center"/>
              <w:rPr>
                <w:rFonts w:hint="eastAsia"/>
                <w:spacing w:val="-4"/>
                <w:sz w:val="36"/>
              </w:rPr>
            </w:pPr>
          </w:p>
        </w:tc>
        <w:tc>
          <w:tcPr>
            <w:tcW w:w="1261" w:type="dxa"/>
            <w:vAlign w:val="center"/>
          </w:tcPr>
          <w:p>
            <w:pPr>
              <w:snapToGrid w:val="0"/>
              <w:spacing w:after="217"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napToGrid w:val="0"/>
              <w:jc w:val="center"/>
              <w:rPr>
                <w:spacing w:val="-4"/>
              </w:rPr>
            </w:pPr>
            <w:r>
              <w:rPr>
                <w:spacing w:val="-4"/>
              </w:rPr>
              <w:t>15</w:t>
            </w:r>
          </w:p>
        </w:tc>
        <w:tc>
          <w:tcPr>
            <w:tcW w:w="2503" w:type="dxa"/>
            <w:vAlign w:val="center"/>
          </w:tcPr>
          <w:p>
            <w:pPr>
              <w:snapToGrid w:val="0"/>
              <w:jc w:val="center"/>
              <w:rPr>
                <w:spacing w:val="-4"/>
              </w:rPr>
            </w:pPr>
            <w:r>
              <w:rPr>
                <w:spacing w:val="-4"/>
              </w:rPr>
              <w:t>产品销售率</w:t>
            </w:r>
          </w:p>
        </w:tc>
        <w:tc>
          <w:tcPr>
            <w:tcW w:w="1260" w:type="dxa"/>
            <w:vAlign w:val="center"/>
          </w:tcPr>
          <w:p>
            <w:pPr>
              <w:snapToGrid w:val="0"/>
              <w:jc w:val="center"/>
              <w:rPr>
                <w:spacing w:val="-4"/>
              </w:rPr>
            </w:pPr>
            <w:r>
              <w:rPr>
                <w:spacing w:val="-4"/>
              </w:rPr>
              <w:t>%</w:t>
            </w:r>
          </w:p>
        </w:tc>
        <w:tc>
          <w:tcPr>
            <w:tcW w:w="1216" w:type="dxa"/>
            <w:vAlign w:val="center"/>
          </w:tcPr>
          <w:p>
            <w:pPr>
              <w:snapToGrid w:val="0"/>
              <w:spacing w:after="217" w:afterLines="50"/>
              <w:jc w:val="center"/>
              <w:rPr>
                <w:rFonts w:hint="eastAsia"/>
                <w:spacing w:val="-4"/>
                <w:sz w:val="36"/>
              </w:rPr>
            </w:pPr>
          </w:p>
        </w:tc>
        <w:tc>
          <w:tcPr>
            <w:tcW w:w="1320" w:type="dxa"/>
            <w:vAlign w:val="center"/>
          </w:tcPr>
          <w:p>
            <w:pPr>
              <w:snapToGrid w:val="0"/>
              <w:spacing w:after="217" w:afterLines="50"/>
              <w:jc w:val="center"/>
              <w:rPr>
                <w:rFonts w:hint="eastAsia"/>
                <w:spacing w:val="-4"/>
                <w:sz w:val="36"/>
              </w:rPr>
            </w:pPr>
          </w:p>
        </w:tc>
        <w:tc>
          <w:tcPr>
            <w:tcW w:w="1261" w:type="dxa"/>
            <w:vAlign w:val="center"/>
          </w:tcPr>
          <w:p>
            <w:pPr>
              <w:snapToGrid w:val="0"/>
              <w:spacing w:after="217" w:afterLines="50"/>
              <w:jc w:val="center"/>
              <w:rPr>
                <w:rFonts w:hint="eastAsia"/>
                <w:spacing w:val="-4"/>
                <w:sz w:val="36"/>
              </w:rPr>
            </w:pPr>
          </w:p>
        </w:tc>
      </w:tr>
    </w:tbl>
    <w:p>
      <w:pPr>
        <w:keepNext w:val="0"/>
        <w:keepLines w:val="0"/>
        <w:pageBreakBefore w:val="0"/>
        <w:widowControl w:val="0"/>
        <w:kinsoku/>
        <w:wordWrap/>
        <w:overflowPunct/>
        <w:topLinePunct w:val="0"/>
        <w:autoSpaceDE/>
        <w:autoSpaceDN/>
        <w:bidi w:val="0"/>
        <w:adjustRightInd/>
        <w:snapToGrid w:val="0"/>
        <w:spacing w:afterAutospacing="0" w:line="380" w:lineRule="exact"/>
        <w:ind w:left="0" w:leftChars="0" w:right="0" w:rightChars="0"/>
        <w:jc w:val="left"/>
        <w:textAlignment w:val="auto"/>
        <w:outlineLvl w:val="9"/>
        <w:rPr>
          <w:rFonts w:hint="default" w:ascii="Times New Roman" w:hAnsi="Times New Roman" w:eastAsia="楷体_GB2312" w:cs="Times New Roman"/>
          <w:spacing w:val="-4"/>
          <w:sz w:val="28"/>
          <w:szCs w:val="28"/>
        </w:rPr>
      </w:pPr>
      <w:r>
        <w:rPr>
          <w:rFonts w:hint="default" w:ascii="Times New Roman" w:hAnsi="Times New Roman" w:eastAsia="楷体_GB2312" w:cs="Times New Roman"/>
          <w:spacing w:val="-4"/>
          <w:sz w:val="28"/>
          <w:szCs w:val="28"/>
        </w:rPr>
        <w:t>注：1.</w:t>
      </w:r>
      <w:r>
        <w:rPr>
          <w:rFonts w:hint="default" w:ascii="Times New Roman" w:hAnsi="Times New Roman" w:eastAsia="楷体_GB2312" w:cs="Times New Roman"/>
          <w:sz w:val="28"/>
          <w:szCs w:val="28"/>
        </w:rPr>
        <w:t xml:space="preserve"> 指标不适用的，可依据行业特征自选指标，并注明定义或公式。</w:t>
      </w:r>
    </w:p>
    <w:p>
      <w:pPr>
        <w:keepNext w:val="0"/>
        <w:keepLines w:val="0"/>
        <w:pageBreakBefore w:val="0"/>
        <w:widowControl w:val="0"/>
        <w:kinsoku/>
        <w:wordWrap/>
        <w:overflowPunct/>
        <w:topLinePunct w:val="0"/>
        <w:autoSpaceDE/>
        <w:autoSpaceDN/>
        <w:bidi w:val="0"/>
        <w:adjustRightInd/>
        <w:snapToGrid w:val="0"/>
        <w:spacing w:afterAutospacing="0" w:line="380" w:lineRule="exact"/>
        <w:ind w:left="0" w:leftChars="0" w:right="0" w:rightChars="0"/>
        <w:jc w:val="left"/>
        <w:textAlignment w:val="auto"/>
        <w:outlineLvl w:val="9"/>
        <w:rPr>
          <w:rFonts w:hint="default" w:ascii="Times New Roman" w:hAnsi="Times New Roman" w:eastAsia="楷体_GB2312" w:cs="Times New Roman"/>
          <w:spacing w:val="-4"/>
          <w:sz w:val="28"/>
          <w:szCs w:val="28"/>
        </w:rPr>
      </w:pPr>
      <w:r>
        <w:rPr>
          <w:rFonts w:hint="eastAsia" w:ascii="Times New Roman" w:hAnsi="Times New Roman" w:eastAsia="楷体_GB2312" w:cs="Times New Roman"/>
          <w:spacing w:val="-4"/>
          <w:sz w:val="28"/>
          <w:szCs w:val="28"/>
          <w:lang w:val="en-US" w:eastAsia="zh-CN"/>
        </w:rPr>
        <w:t xml:space="preserve">    </w:t>
      </w:r>
      <w:r>
        <w:rPr>
          <w:rFonts w:hint="default" w:ascii="Times New Roman" w:hAnsi="Times New Roman" w:eastAsia="楷体_GB2312" w:cs="Times New Roman"/>
          <w:spacing w:val="-4"/>
          <w:sz w:val="28"/>
          <w:szCs w:val="28"/>
        </w:rPr>
        <w:t>2. 9-14项指标填写参见原国家经贸委《关于改进工业经济效益评价考核指标体系的内容及实施方案》的要求。指标的内容及计算公式如下：</w:t>
      </w:r>
    </w:p>
    <w:p>
      <w:pPr>
        <w:keepNext w:val="0"/>
        <w:keepLines w:val="0"/>
        <w:pageBreakBefore w:val="0"/>
        <w:widowControl w:val="0"/>
        <w:kinsoku/>
        <w:wordWrap/>
        <w:overflowPunct/>
        <w:topLinePunct w:val="0"/>
        <w:autoSpaceDE/>
        <w:autoSpaceDN/>
        <w:bidi w:val="0"/>
        <w:adjustRightInd/>
        <w:snapToGrid w:val="0"/>
        <w:spacing w:before="217" w:beforeLines="50" w:afterAutospacing="0" w:line="340" w:lineRule="exact"/>
        <w:ind w:left="0" w:leftChars="0" w:right="0" w:rightChars="0"/>
        <w:jc w:val="left"/>
        <w:textAlignment w:val="auto"/>
        <w:outlineLvl w:val="9"/>
        <w:rPr>
          <w:rFonts w:eastAsia="楷体_GB2312"/>
          <w:spacing w:val="-4"/>
          <w:sz w:val="24"/>
        </w:rPr>
      </w:pPr>
      <w:r>
        <w:rPr>
          <w:rFonts w:eastAsia="楷体_GB2312"/>
          <w:spacing w:val="-4"/>
          <w:sz w:val="24"/>
        </w:rPr>
        <w:t xml:space="preserve">                    利润总额+税金总额+利息支出           12</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384" w:firstLineChars="200"/>
        <w:jc w:val="left"/>
        <w:textAlignment w:val="auto"/>
        <w:outlineLvl w:val="9"/>
        <w:rPr>
          <w:rFonts w:eastAsia="楷体_GB2312"/>
          <w:spacing w:val="-4"/>
          <w:sz w:val="24"/>
        </w:rPr>
      </w:pPr>
      <w:r>
        <w:rPr>
          <w:rFonts w:eastAsia="楷体_GB2312"/>
          <w:spacing w:val="-4"/>
          <w:sz w:val="20"/>
        </w:rPr>
        <mc:AlternateContent>
          <mc:Choice Requires="wps">
            <w:drawing>
              <wp:anchor distT="0" distB="0" distL="114300" distR="114300" simplePos="0" relativeHeight="251666432" behindDoc="0" locked="0" layoutInCell="1" allowOverlap="1">
                <wp:simplePos x="0" y="0"/>
                <wp:positionH relativeFrom="column">
                  <wp:posOffset>3600450</wp:posOffset>
                </wp:positionH>
                <wp:positionV relativeFrom="paragraph">
                  <wp:posOffset>90805</wp:posOffset>
                </wp:positionV>
                <wp:extent cx="1028700" cy="0"/>
                <wp:effectExtent l="0" t="0" r="0" b="0"/>
                <wp:wrapNone/>
                <wp:docPr id="23"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83.5pt;margin-top:7.15pt;height:0pt;width:81pt;z-index:251666432;mso-width-relative:page;mso-height-relative:page;" filled="f" stroked="t" coordsize="21600,21600" o:gfxdata="UEsDBAoAAAAAAIdO4kAAAAAAAAAAAAAAAAAEAAAAZHJzL1BLAwQUAAAACACHTuJAxgxq0NYAAAAJ&#10;AQAADwAAAGRycy9kb3ducmV2LnhtbE2PzU7DMBCE70i8g7VIXCpqN4UWQpwegNy4UEBct/GSRMTr&#10;NHZ/4OlZxAGOOzOa/aZYHX2v9jTGLrCF2dSAIq6D67ix8PJcXVyDignZYR+YLHxShFV5elJg7sKB&#10;n2i/To2SEo45WmhTGnKtY92SxzgNA7F472H0mOQcG+1GPEi573VmzEJ77Fg+tDjQXUv1x3rnLcTq&#10;lbbV16SemLd5Eyjb3j8+oLXnZzNzCyrRMf2F4Qdf0KEUpk3YsYuqt3C1WMqWJMblHJQEltmNCJtf&#10;QZeF/r+g/AZQSwMEFAAAAAgAh07iQO7vYdDOAQAAjgMAAA4AAABkcnMvZTJvRG9jLnhtbK1TS44T&#10;MRDdI3EHy3vSnUYDQyudWUwYNghGYjhAxZ9uS/7J5UknZ+EarNhwnLkGZSeT4bNBiCycsqv86r3n&#10;6tXV3lm2UwlN8ANfLlrOlBdBGj8O/PPdzYtLzjCDl2CDVwM/KORX6+fPVnPsVRemYKVKjEA89nMc&#10;+JRz7JsGxaQc4CJE5SmpQ3KQaZvGRiaYCd3ZpmvbV80ckowpCIVIp5tjkq8rvtZK5I9ao8rMDpy4&#10;5bqmum7L2qxX0I8J4mTEiQb8AwsHxlPTM9QGMrD7ZP6AckakgEHnhQiuCVoboaoGUrNsf1PzaYKo&#10;qhYyB+PZJvx/sOLD7jYxIwfeveTMg6M3evjy9eHbd9YVc+aIPdVc+9t02mG8TUXpXidX/kkD21dD&#10;D2dD1T4zQYfLtrt83ZLv4jHXPF2MCfM7FRwrwcCt8UUr9LB7j5maUeljSTm2ns0Df3PRXRAc0Kho&#10;C5lCF4k8+rHexWCNvDHWlhuYxu21TWwH5fHrr0gi3F/KSpMN4HSsq6njWEwK5FsvWT5EcsXT/PJC&#10;wSnJmVU07iUiQOgzGPs3ldTaemJQXD36WKJtkAd6hPuYzDiRE8vKsmTo0Svf04CWqfp5X5GePqP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YMatDWAAAACQEAAA8AAAAAAAAAAQAgAAAAIgAAAGRy&#10;cy9kb3ducmV2LnhtbFBLAQIUABQAAAAIAIdO4kDu72HQzgEAAI4DAAAOAAAAAAAAAAEAIAAAACUB&#10;AABkcnMvZTJvRG9jLnhtbFBLBQYAAAAABgAGAFkBAABlBQAAAAA=&#10;">
                <v:fill on="f" focussize="0,0"/>
                <v:stroke color="#000000" joinstyle="round"/>
                <v:imagedata o:title=""/>
                <o:lock v:ext="edit" aspectratio="f"/>
              </v:line>
            </w:pict>
          </mc:Fallback>
        </mc:AlternateContent>
      </w:r>
      <w:r>
        <w:rPr>
          <w:rFonts w:eastAsia="楷体_GB2312"/>
          <w:spacing w:val="-4"/>
          <w:sz w:val="20"/>
        </w:rPr>
        <mc:AlternateContent>
          <mc:Choice Requires="wps">
            <w:drawing>
              <wp:anchor distT="0" distB="0" distL="114300" distR="114300" simplePos="0" relativeHeight="251665408" behindDoc="0" locked="0" layoutInCell="1" allowOverlap="1">
                <wp:simplePos x="0" y="0"/>
                <wp:positionH relativeFrom="column">
                  <wp:posOffset>1533525</wp:posOffset>
                </wp:positionH>
                <wp:positionV relativeFrom="paragraph">
                  <wp:posOffset>100330</wp:posOffset>
                </wp:positionV>
                <wp:extent cx="1828800" cy="0"/>
                <wp:effectExtent l="0" t="0" r="0" b="0"/>
                <wp:wrapNone/>
                <wp:docPr id="22" name="直线 3"/>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20.75pt;margin-top:7.9pt;height:0pt;width:144pt;z-index:251665408;mso-width-relative:page;mso-height-relative:page;" filled="f" stroked="t" coordsize="21600,21600" o:gfxdata="UEsDBAoAAAAAAIdO4kAAAAAAAAAAAAAAAAAEAAAAZHJzL1BLAwQUAAAACACHTuJA6+LVO9UAAAAJ&#10;AQAADwAAAGRycy9kb3ducmV2LnhtbE2PvU7DQBCEeyTe4bRINFFytsERGJ9TAO5oCCDajW+xLXx7&#10;ju/yA0/PohRQ7syn2ZlydXSD2tMUes8G0kUCirjxtufWwOtLPb8BFSKyxcEzGfiiAKvq/KzEwvoD&#10;P9N+HVslIRwKNNDFOBZah6Yjh2HhR2LxPvzkMMo5tdpOeJBwN+gsSZbaYc/yocOR7jtqPtc7ZyDU&#10;b7Stv2fNLHm/aj1l24enRzTm8iJN7kBFOsY/GH7rS3WopNPG79gGNRjIrtNcUDFymSBAnt2KsDkJ&#10;uir1/wXVD1BLAwQUAAAACACHTuJAeArYK84BAACOAwAADgAAAGRycy9lMm9Eb2MueG1srVNLjhMx&#10;EN0jcQfLe9JJo0Ghlc4sJgwbBJGAA1T86bbkn1yedHIWrsGKDceZa1B2MhlgNiNEFk7ZVX713nP1&#10;6vrgLNurhCb4ni9mc86UF0EaP/T865fbV0vOMIOXYINXPT8q5Nfrly9WU+xUG8ZgpUqMQDx2U+z5&#10;mHPsmgbFqBzgLETlKalDcpBpm4ZGJpgI3dmmnc/fNFNIMqYgFCKdbk5Jvq74WiuRP2mNKjPbc+KW&#10;65rquitrs15BNySIoxFnGvAPLBwYT00vUBvIwO6SeQLljEgBg84zEVwTtDZCVQ2kZjH/S83nEaKq&#10;WsgcjBeb8P/Bio/7bWJG9rxtOfPg6I3uv32///GTvS7mTBE7qrnx23TeYdymovSgkyv/pIEdqqHH&#10;i6HqkJmgw8WyXS7n5Lt4yDWPF2PC/F4Fx0rQc2t80Qod7D9gpmZU+lBSjq1nU8/fXrVXBAc0KtpC&#10;ptBFIo9+qHcxWCNvjbXlBqZhd2MT20N5/Porkgj3j7LSZAM4nupq6jQWowL5zkuWj5Fc8TS/vFBw&#10;SnJmFY17iQgQugzGPqeSWltPDIqrJx9LtAvySI9wF5MZRnJiUVmWDD165Xse0DJVv+8r0uNntP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LVO9UAAAAJAQAADwAAAAAAAAABACAAAAAiAAAAZHJz&#10;L2Rvd25yZXYueG1sUEsBAhQAFAAAAAgAh07iQHgK2CvOAQAAjgMAAA4AAAAAAAAAAQAgAAAAJAEA&#10;AGRycy9lMm9Eb2MueG1sUEsFBgAAAAAGAAYAWQEAAGQFAAAAAA==&#10;">
                <v:fill on="f" focussize="0,0"/>
                <v:stroke color="#000000" joinstyle="round"/>
                <v:imagedata o:title=""/>
                <o:lock v:ext="edit" aspectratio="f"/>
              </v:line>
            </w:pict>
          </mc:Fallback>
        </mc:AlternateContent>
      </w:r>
      <w:r>
        <w:rPr>
          <w:rFonts w:eastAsia="楷体_GB2312"/>
          <w:spacing w:val="-4"/>
          <w:sz w:val="24"/>
        </w:rPr>
        <w:t>①总资产贡献率=                             ×               ×100%</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r>
        <w:rPr>
          <w:rFonts w:eastAsia="楷体_GB2312"/>
          <w:spacing w:val="-4"/>
          <w:sz w:val="24"/>
        </w:rPr>
        <w:t xml:space="preserve">                      平均资产总额                累计月数</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928" w:firstLineChars="400"/>
        <w:jc w:val="left"/>
        <w:textAlignment w:val="auto"/>
        <w:outlineLvl w:val="9"/>
        <w:rPr>
          <w:rFonts w:eastAsia="楷体_GB2312"/>
          <w:spacing w:val="-4"/>
          <w:sz w:val="24"/>
        </w:rPr>
      </w:pPr>
      <w:r>
        <w:rPr>
          <w:rFonts w:eastAsia="楷体_GB2312"/>
          <w:spacing w:val="-4"/>
          <w:sz w:val="24"/>
        </w:rPr>
        <w:t>其中：税金总额为产品销售税金及附加与应交增值税之和；平均资产总额为期</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1624" w:firstLineChars="700"/>
        <w:jc w:val="left"/>
        <w:textAlignment w:val="auto"/>
        <w:outlineLvl w:val="9"/>
        <w:rPr>
          <w:rFonts w:eastAsia="楷体_GB2312"/>
          <w:spacing w:val="-4"/>
          <w:sz w:val="24"/>
        </w:rPr>
      </w:pPr>
      <w:r>
        <w:rPr>
          <w:rFonts w:eastAsia="楷体_GB2312"/>
          <w:spacing w:val="-4"/>
          <w:sz w:val="24"/>
        </w:rPr>
        <w:t>初期末资产总计的算术平均值。</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1624" w:firstLineChars="700"/>
        <w:jc w:val="left"/>
        <w:textAlignment w:val="auto"/>
        <w:outlineLvl w:val="9"/>
        <w:rPr>
          <w:rFonts w:eastAsia="楷体_GB2312"/>
          <w:spacing w:val="-4"/>
          <w:sz w:val="24"/>
        </w:rPr>
      </w:pP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r>
        <w:rPr>
          <w:rFonts w:eastAsia="楷体_GB2312"/>
          <w:spacing w:val="-4"/>
          <w:sz w:val="24"/>
        </w:rPr>
        <w:t xml:space="preserve">                   报告期期末所有者权益</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384" w:firstLineChars="200"/>
        <w:jc w:val="left"/>
        <w:textAlignment w:val="auto"/>
        <w:outlineLvl w:val="9"/>
        <w:rPr>
          <w:rFonts w:eastAsia="楷体_GB2312"/>
          <w:spacing w:val="-4"/>
          <w:sz w:val="24"/>
        </w:rPr>
      </w:pPr>
      <w:r>
        <w:rPr>
          <w:rFonts w:eastAsia="楷体_GB2312"/>
          <w:spacing w:val="-4"/>
          <w:sz w:val="20"/>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83820</wp:posOffset>
                </wp:positionV>
                <wp:extent cx="1828800" cy="0"/>
                <wp:effectExtent l="0" t="0" r="0" b="0"/>
                <wp:wrapNone/>
                <wp:docPr id="21" name="直线 4"/>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26pt;margin-top:6.6pt;height:0pt;width:144pt;z-index:251662336;mso-width-relative:page;mso-height-relative:page;" filled="f" stroked="t" coordsize="21600,21600" o:gfxdata="UEsDBAoAAAAAAIdO4kAAAAAAAAAAAAAAAAAEAAAAZHJzL1BLAwQUAAAACACHTuJAS40tp9UAAAAJ&#10;AQAADwAAAGRycy9kb3ducmV2LnhtbE2PzU7DMBCE70i8g7VIXKrWrksrFOL0AOTGhRbEdZssSUS8&#10;TmP3B56eRRzguDOj2W/y9dn36khj7AI7mM8MKOIq1B03Dl625fQWVEzINfaBycEnRVgXlxc5ZnU4&#10;8TMdN6lRUsIxQwdtSkOmdaxa8hhnYSAW7z2MHpOcY6PrEU9S7nttjVlpjx3LhxYHum+p+tgcvINY&#10;vtK+/JpUE/O2aALZ/cPTIzp3fTU3d6ASndNfGH7wBR0KYdqFA9dR9Q7s0sqWJMbCgpLA8saIsPsV&#10;dJHr/wuKb1BLAwQUAAAACACHTuJAm2Sm9s4BAACOAwAADgAAAGRycy9lMm9Eb2MueG1srVNLjhMx&#10;EN0jcQfLe9IfMSi00pnFhGGDIBJwgIrt7rbkn1yedHIWrsGKDceZa1B2MhlgNiNEFk7ZVX713nP1&#10;6vpgDduriNq7njeLmjPlhJfajT3/+uX21ZIzTOAkGO9Uz48K+fX65YvVHDrV+skbqSIjEIfdHHo+&#10;pRS6qkIxKQu48EE5Sg4+Wki0jWMlI8yEbk3V1vWbavZRhuiFQqTTzSnJ1wV/GJRIn4YBVWKm58Qt&#10;lTWWdZfXar2CbowQJi3ONOAfWFjQjppeoDaQgN1F/QTKahE9+iEthLeVHwYtVNFAapr6LzWfJwiq&#10;aCFzMFxswv8HKz7ut5Fp2fO24cyBpTe6//b9/sdP9jqbMwfsqObGbeN5h2Ebs9LDEG3+Jw3sUAw9&#10;XgxVh8QEHTbLdrmsyXfxkKseL4aI6b3yluWg50a7rBU62H/ARM2o9KEkHxvH5p6/vWqvCA5oVAYD&#10;iUIbiDy6sdxFb7S81cbkGxjH3Y2JbA/58csvSyLcP8pykw3gdKorqdNYTArkOydZOgZyxdH88kzB&#10;KsmZUTTuOSJA6BJo85xKam0cMciunnzM0c7LIz3CXYh6nMiJprDMGXr0wvc8oHmqft8XpMfPaP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40tp9UAAAAJAQAADwAAAAAAAAABACAAAAAiAAAAZHJz&#10;L2Rvd25yZXYueG1sUEsBAhQAFAAAAAgAh07iQJtkpvbOAQAAjgMAAA4AAAAAAAAAAQAgAAAAJAEA&#10;AGRycy9lMm9Eb2MueG1sUEsFBgAAAAAGAAYAWQEAAGQFAAAAAA==&#10;">
                <v:fill on="f" focussize="0,0"/>
                <v:stroke color="#000000" joinstyle="round"/>
                <v:imagedata o:title=""/>
                <o:lock v:ext="edit" aspectratio="f"/>
              </v:line>
            </w:pict>
          </mc:Fallback>
        </mc:AlternateContent>
      </w:r>
      <w:r>
        <w:rPr>
          <w:rFonts w:eastAsia="楷体_GB2312"/>
          <w:spacing w:val="-4"/>
          <w:sz w:val="24"/>
        </w:rPr>
        <w:t>②资本保值增值率=                           ×100%</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r>
        <w:rPr>
          <w:rFonts w:eastAsia="楷体_GB2312"/>
          <w:spacing w:val="-4"/>
          <w:sz w:val="24"/>
        </w:rPr>
        <w:t xml:space="preserve">                  上年同期期末所有者权益</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928" w:firstLineChars="400"/>
        <w:jc w:val="left"/>
        <w:textAlignment w:val="auto"/>
        <w:outlineLvl w:val="9"/>
        <w:rPr>
          <w:rFonts w:eastAsia="楷体_GB2312"/>
          <w:spacing w:val="-4"/>
          <w:sz w:val="24"/>
        </w:rPr>
      </w:pPr>
      <w:r>
        <w:rPr>
          <w:rFonts w:eastAsia="楷体_GB2312"/>
          <w:spacing w:val="-4"/>
          <w:sz w:val="24"/>
        </w:rPr>
        <w:t>其中：所有者权益等于资产总计减负债总计。</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r>
        <w:rPr>
          <w:rFonts w:eastAsia="楷体_GB2312"/>
          <w:spacing w:val="-4"/>
          <w:sz w:val="24"/>
        </w:rPr>
        <w:t xml:space="preserve">             </w:t>
      </w:r>
      <w:r>
        <w:rPr>
          <w:rFonts w:hint="eastAsia" w:eastAsia="楷体_GB2312"/>
          <w:spacing w:val="-4"/>
          <w:sz w:val="24"/>
        </w:rPr>
        <w:t xml:space="preserve"> </w:t>
      </w:r>
      <w:r>
        <w:rPr>
          <w:rFonts w:eastAsia="楷体_GB2312"/>
          <w:spacing w:val="-4"/>
          <w:sz w:val="24"/>
        </w:rPr>
        <w:t>负债总额</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384" w:firstLineChars="200"/>
        <w:jc w:val="left"/>
        <w:textAlignment w:val="auto"/>
        <w:outlineLvl w:val="9"/>
        <w:rPr>
          <w:rFonts w:eastAsia="楷体_GB2312"/>
          <w:spacing w:val="-4"/>
          <w:sz w:val="24"/>
        </w:rPr>
      </w:pPr>
      <w:r>
        <w:rPr>
          <w:rFonts w:eastAsia="楷体_GB2312"/>
          <w:spacing w:val="-4"/>
          <w:sz w:val="20"/>
        </w:rPr>
        <mc:AlternateContent>
          <mc:Choice Requires="wps">
            <w:drawing>
              <wp:anchor distT="0" distB="0" distL="114300" distR="114300" simplePos="0" relativeHeight="251663360" behindDoc="0" locked="0" layoutInCell="1" allowOverlap="1">
                <wp:simplePos x="0" y="0"/>
                <wp:positionH relativeFrom="column">
                  <wp:posOffset>1304925</wp:posOffset>
                </wp:positionH>
                <wp:positionV relativeFrom="paragraph">
                  <wp:posOffset>113030</wp:posOffset>
                </wp:positionV>
                <wp:extent cx="685800" cy="0"/>
                <wp:effectExtent l="0" t="0" r="0" b="0"/>
                <wp:wrapNone/>
                <wp:docPr id="24" name="直线 5"/>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02.75pt;margin-top:8.9pt;height:0pt;width:54pt;z-index:251663360;mso-width-relative:page;mso-height-relative:page;" filled="f" stroked="t" coordsize="21600,21600" o:gfxdata="UEsDBAoAAAAAAIdO4kAAAAAAAAAAAAAAAAAEAAAAZHJzL1BLAwQUAAAACACHTuJAaEyYztUAAAAJ&#10;AQAADwAAAGRycy9kb3ducmV2LnhtbE2PvU7DQBCEeyTe4bRINFFyZ1shyPicAnBHQwKi3diLbeHb&#10;c3yXH3h6FlFAuTOfZmeK9dkN6khT6D1bSBYGFHHtm55bCy/ban4LKkTkBgfPZOGTAqzLy4sC88af&#10;+JmOm9gqCeGQo4UuxjHXOtQdOQwLPxKL9+4nh1HOqdXNhCcJd4NOjbnRDnuWDx2OdN9R/bE5OAuh&#10;eqV99TWrZ+Ytaz2l+4enR7T2+ioxd6AineMfDD/1pTqU0mnnD9wENVhIzXIpqBgrmSBAlmQi7H4F&#10;XRb6/4LyG1BLAwQUAAAACACHTuJA0XV/DM4BAACNAwAADgAAAGRycy9lMm9Eb2MueG1srVNLjhMx&#10;EN0jcQfLe9JJREahlc4sJgwbBJFgDlDxp9uSf3J50slZuAYrNhxnrkHZyWRgZoMQWThlV/nVe8/V&#10;q+uDs2yvEprgOz6bTDlTXgRpfN/xu6+3b5acYQYvwQavOn5UyK/Xr1+txtiqeRiClSoxAvHYjrHj&#10;Q86xbRoUg3KAkxCVp6QOyUGmbeobmWAkdGeb+XR61YwhyZiCUIh0ujkl+bria61E/qw1qsxsx4lb&#10;rmuq666szXoFbZ8gDkacacA/sHBgPDW9QG0gA7tP5gWUMyIFDDpPRHBN0NoIVTWQmtn0mZovA0RV&#10;tZA5GC824f+DFZ/228SM7Pj8LWceHL3Rw7fvDz9+skUxZ4zYUs2N36bzDuM2FaUHnVz5Jw3sUA09&#10;XgxVh8wEHV4tF8sp2S4eU83TvZgwf1DBsRJ03BpfpEIL+4+YqReVPpaUY+vZ2PF3i/mC4IAmRVvI&#10;FLpI3NH39S4Ga+StsbbcwNTvbmxieyhvX39FEeH+UVaabACHU11NnaZiUCDfe8nyMZIpnsaXFwpO&#10;Sc6somkvEQFCm8HYv6mk1tYTg2LqycYS7YI80hvcx2T6gZyYVZYlQ29e+Z7nswzV7/uK9PQVr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EyYztUAAAAJAQAADwAAAAAAAAABACAAAAAiAAAAZHJz&#10;L2Rvd25yZXYueG1sUEsBAhQAFAAAAAgAh07iQNF1fwzOAQAAjQMAAA4AAAAAAAAAAQAgAAAAJAEA&#10;AGRycy9lMm9Eb2MueG1sUEsFBgAAAAAGAAYAWQEAAGQFAAAAAA==&#10;">
                <v:fill on="f" focussize="0,0"/>
                <v:stroke color="#000000" joinstyle="round"/>
                <v:imagedata o:title=""/>
                <o:lock v:ext="edit" aspectratio="f"/>
              </v:line>
            </w:pict>
          </mc:Fallback>
        </mc:AlternateContent>
      </w:r>
      <w:r>
        <w:rPr>
          <w:rFonts w:eastAsia="楷体_GB2312"/>
          <w:spacing w:val="-4"/>
          <w:sz w:val="24"/>
        </w:rPr>
        <w:t>③资产负债率=</w:t>
      </w:r>
      <w:r>
        <w:rPr>
          <w:rFonts w:hint="eastAsia" w:eastAsia="楷体_GB2312"/>
          <w:spacing w:val="-4"/>
          <w:sz w:val="24"/>
        </w:rPr>
        <w:t xml:space="preserve"> </w:t>
      </w:r>
      <w:r>
        <w:rPr>
          <w:rFonts w:eastAsia="楷体_GB2312"/>
          <w:spacing w:val="-4"/>
          <w:sz w:val="24"/>
        </w:rPr>
        <w:t xml:space="preserve">           ×100%</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r>
        <w:rPr>
          <w:rFonts w:eastAsia="楷体_GB2312"/>
          <w:spacing w:val="-4"/>
          <w:sz w:val="24"/>
        </w:rPr>
        <w:t xml:space="preserve">             </w:t>
      </w:r>
      <w:r>
        <w:rPr>
          <w:rFonts w:hint="eastAsia" w:eastAsia="楷体_GB2312"/>
          <w:spacing w:val="-4"/>
          <w:sz w:val="24"/>
        </w:rPr>
        <w:t xml:space="preserve"> </w:t>
      </w:r>
      <w:r>
        <w:rPr>
          <w:rFonts w:eastAsia="楷体_GB2312"/>
          <w:spacing w:val="-4"/>
          <w:sz w:val="24"/>
        </w:rPr>
        <w:t>资产总额</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r>
        <w:rPr>
          <w:rFonts w:eastAsia="楷体_GB2312"/>
          <w:spacing w:val="-4"/>
          <w:sz w:val="24"/>
        </w:rPr>
        <w:t xml:space="preserve">    其中：资产及负债均为报告期期末数。</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r>
        <w:rPr>
          <w:rFonts w:eastAsia="楷体_GB2312"/>
          <w:spacing w:val="-4"/>
          <w:sz w:val="24"/>
        </w:rPr>
        <w:t xml:space="preserve">                     销售收入                12</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384" w:firstLineChars="200"/>
        <w:jc w:val="left"/>
        <w:textAlignment w:val="auto"/>
        <w:outlineLvl w:val="9"/>
        <w:rPr>
          <w:rFonts w:eastAsia="楷体_GB2312"/>
          <w:spacing w:val="-4"/>
          <w:sz w:val="24"/>
        </w:rPr>
      </w:pPr>
      <w:r>
        <w:rPr>
          <w:rFonts w:eastAsia="楷体_GB2312"/>
          <w:spacing w:val="-4"/>
          <w:sz w:val="20"/>
        </w:rPr>
        <mc:AlternateContent>
          <mc:Choice Requires="wps">
            <w:drawing>
              <wp:anchor distT="0" distB="0" distL="114300" distR="114300" simplePos="0" relativeHeight="251672576" behindDoc="0" locked="0" layoutInCell="1" allowOverlap="1">
                <wp:simplePos x="0" y="0"/>
                <wp:positionH relativeFrom="column">
                  <wp:posOffset>3200400</wp:posOffset>
                </wp:positionH>
                <wp:positionV relativeFrom="paragraph">
                  <wp:posOffset>97790</wp:posOffset>
                </wp:positionV>
                <wp:extent cx="800100" cy="0"/>
                <wp:effectExtent l="0" t="0" r="0" b="0"/>
                <wp:wrapNone/>
                <wp:docPr id="18" name="直线 6"/>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52pt;margin-top:7.7pt;height:0pt;width:63pt;z-index:251672576;mso-width-relative:page;mso-height-relative:page;" filled="f" stroked="t" coordsize="21600,21600" o:gfxdata="UEsDBAoAAAAAAIdO4kAAAAAAAAAAAAAAAAAEAAAAZHJzL1BLAwQUAAAACACHTuJA2oYBlNUAAAAJ&#10;AQAADwAAAGRycy9kb3ducmV2LnhtbE2PS0/DMBCE70j8B2uRuFSt3aeqEKcHIDcutCCu23hJIuJ1&#10;GrsP+PUs4gDHnRnNfpNvLr5TJxpiG9jCdGJAEVfBtVxbeNmV4zWomJAddoHJwidF2BTXVzlmLpz5&#10;mU7bVCsp4ZihhSalPtM6Vg15jJPQE4v3HgaPSc6h1m7As5T7Ts+MWWmPLcuHBnu6b6j62B69hVi+&#10;0qH8GlUj8zavA80OD0+PaO3tzdTcgUp0SX9h+MEXdCiEaR+O7KLqLCzNQrYkMZYLUBJYzY0I+19B&#10;F7n+v6D4BlBLAwQUAAAACACHTuJAWPuPQcwBAACNAwAADgAAAGRycy9lMm9Eb2MueG1srVNLbtsw&#10;EN0X6B0I7mvJBhKkguUs4qabojHQ9gBjfiQC/IHDWPZZeo2suulxco0Oacdp0k1R1At6yBk+vvdm&#10;tLzeO8t2KqEJvufzWcuZ8iJI44eef/t6++6KM8zgJdjgVc8PCvn16u2b5RQ7tQhjsFIlRiAeuyn2&#10;fMw5dk2DYlQOcBai8pTUITnItE1DIxNMhO5ss2jby2YKScYUhEKk0/UxyVcVX2sl8p3WqDKzPSdu&#10;ua6prtuyNqsldEOCOBpxogH/wMKB8fToGWoNGdh9Mn9AOSNSwKDzTATXBK2NUFUDqZm3r9R8GSGq&#10;qoXMwXi2Cf8frPi82yRmJPWOOuXBUY8evz88/vjJLos5U8SOam78Jp12GDepKN3r5Mo/aWD7aujh&#10;bKjaZybo8KolUWS7eEo1z/diwvxRBcdK0HNrfJEKHew+Yaa3qPSppBxbz6aev79YXBAc0KRoC5lC&#10;F4k7+qHexWCNvDXWlhuYhu2NTWwHpff1VxQR7ouy8sgacDzW1dRxKkYF8oOXLB8imeJpfHmh4JTk&#10;zCqa9hIRIHQZjP2bSnraemJQTD3aWKJtkAfqwX1MZhjJiXllWTLU88r3NJ9lqH7fV6Tnr2j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qGAZTVAAAACQEAAA8AAAAAAAAAAQAgAAAAIgAAAGRycy9k&#10;b3ducmV2LnhtbFBLAQIUABQAAAAIAIdO4kBY+49BzAEAAI0DAAAOAAAAAAAAAAEAIAAAACQBAABk&#10;cnMvZTJvRG9jLnhtbFBLBQYAAAAABgAGAFkBAABiBQAAAAA=&#10;">
                <v:fill on="f" focussize="0,0"/>
                <v:stroke color="#000000" joinstyle="round"/>
                <v:imagedata o:title=""/>
                <o:lock v:ext="edit" aspectratio="f"/>
              </v:line>
            </w:pict>
          </mc:Fallback>
        </mc:AlternateContent>
      </w:r>
      <w:r>
        <w:rPr>
          <w:rFonts w:eastAsia="楷体_GB2312"/>
          <w:spacing w:val="-4"/>
          <w:sz w:val="20"/>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92075</wp:posOffset>
                </wp:positionV>
                <wp:extent cx="1371600" cy="0"/>
                <wp:effectExtent l="0" t="0" r="0" b="0"/>
                <wp:wrapNone/>
                <wp:docPr id="25" name="直线 7"/>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26pt;margin-top:7.25pt;height:0pt;width:108pt;z-index:251664384;mso-width-relative:page;mso-height-relative:page;" filled="f" stroked="t" coordsize="21600,21600" o:gfxdata="UEsDBAoAAAAAAIdO4kAAAAAAAAAAAAAAAAAEAAAAZHJzL1BLAwQUAAAACACHTuJAjVMVk9YAAAAJ&#10;AQAADwAAAGRycy9kb3ducmV2LnhtbE2PzU7DMBCE70i8g7VIXCpqN7RVFeL0AOTGhRbEdRsvSUS8&#10;TmP3B56eRRzguDOj2W+K9dn36khj7AJbmE0NKOI6uI4bCy/b6mYFKiZkh31gsvBJEdbl5UWBuQsn&#10;fqbjJjVKSjjmaKFNaci1jnVLHuM0DMTivYfRY5JzbLQb8STlvteZMUvtsWP50OJA9y3VH5uDtxCr&#10;V9pXX5N6Yt5um0DZ/uHpEa29vpqZO1CJzukvDD/4gg6lMO3CgV1UvYVskcmWJMZ8AUoC8+VKhN2v&#10;oMtC/19QfgNQSwMEFAAAAAgAh07iQObIv7DOAQAAjgMAAA4AAABkcnMvZTJvRG9jLnhtbK1TS44T&#10;MRDdI3EHy3vS6aCZgVY6s5gwbBBEAg5Q8afbkn9yedLJWbgGKzYcZ65B2clk+GxGI7Jwyq7yq/ee&#10;q5fXe2fZTiU0wfe8nc05U14EafzQ869fbl+94QwzeAk2eNXzg0J+vXr5YjnFTi3CGKxUiRGIx26K&#10;PR9zjl3ToBiVA5yFqDwldUgOMm3T0MgEE6E72yzm88tmCknGFIRCpNP1MclXFV9rJfInrVFlZntO&#10;3HJdU123ZW1WS+iGBHE04kQDnsHCgfHU9Ay1hgzsLpl/oJwRKWDQeSaCa4LWRqiqgdS087/UfB4h&#10;qqqFzMF4tgn/H6z4uNskZmTPFxeceXD0Rvffvt//+MmuijlTxI5qbvwmnXYYN6ko3evkyj9pYPtq&#10;6OFsqNpnJuiwfX3VXs7Jd/GQax4vxoT5vQqOlaDn1viiFTrYfcBMzaj0oaQcW8+mnr+9KDwF0Kho&#10;C5lCF4k8+qHexWCNvDXWlhuYhu2NTWwH5fHrr0gi3D/KSpM14Hisq6njWIwK5DsvWT5EcsXT/PJC&#10;wSnJmVU07iUiQOgyGPuUSmptPTEorh59LNE2yAM9wl1MZhjJibayLBl69Mr3NKBlqn7fV6THz2j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1TFZPWAAAACQEAAA8AAAAAAAAAAQAgAAAAIgAAAGRy&#10;cy9kb3ducmV2LnhtbFBLAQIUABQAAAAIAIdO4kDmyL+wzgEAAI4DAAAOAAAAAAAAAAEAIAAAACUB&#10;AABkcnMvZTJvRG9jLnhtbFBLBQYAAAAABgAGAFkBAABlBQAAAAA=&#10;">
                <v:fill on="f" focussize="0,0"/>
                <v:stroke color="#000000" joinstyle="round"/>
                <v:imagedata o:title=""/>
                <o:lock v:ext="edit" aspectratio="f"/>
              </v:line>
            </w:pict>
          </mc:Fallback>
        </mc:AlternateContent>
      </w:r>
      <w:r>
        <w:rPr>
          <w:rFonts w:eastAsia="楷体_GB2312"/>
          <w:spacing w:val="-4"/>
          <w:sz w:val="24"/>
        </w:rPr>
        <w:t>④流动资产周转率=                    ×</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r>
        <w:rPr>
          <w:rFonts w:eastAsia="楷体_GB2312"/>
          <w:spacing w:val="-4"/>
          <w:sz w:val="24"/>
        </w:rPr>
        <w:t xml:space="preserve">                 流动资产平均余额         累计月数</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r>
        <w:rPr>
          <w:rFonts w:eastAsia="楷体_GB2312"/>
          <w:spacing w:val="-4"/>
          <w:sz w:val="24"/>
        </w:rPr>
        <w:t xml:space="preserve">                     利润总额</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384" w:firstLineChars="200"/>
        <w:jc w:val="left"/>
        <w:textAlignment w:val="auto"/>
        <w:outlineLvl w:val="9"/>
        <w:rPr>
          <w:rFonts w:eastAsia="楷体_GB2312"/>
          <w:spacing w:val="-4"/>
          <w:sz w:val="24"/>
        </w:rPr>
      </w:pPr>
      <w:r>
        <w:rPr>
          <w:rFonts w:eastAsia="楷体_GB2312"/>
          <w:spacing w:val="-4"/>
          <w:sz w:val="20"/>
        </w:rPr>
        <mc:AlternateContent>
          <mc:Choice Requires="wps">
            <w:drawing>
              <wp:anchor distT="0" distB="0" distL="114300" distR="114300" simplePos="0" relativeHeight="251667456" behindDoc="0" locked="0" layoutInCell="1" allowOverlap="1">
                <wp:simplePos x="0" y="0"/>
                <wp:positionH relativeFrom="column">
                  <wp:posOffset>1685925</wp:posOffset>
                </wp:positionH>
                <wp:positionV relativeFrom="paragraph">
                  <wp:posOffset>93345</wp:posOffset>
                </wp:positionV>
                <wp:extent cx="1028700" cy="0"/>
                <wp:effectExtent l="0" t="0" r="0" b="0"/>
                <wp:wrapNone/>
                <wp:docPr id="3" name="直线 8"/>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32.75pt;margin-top:7.35pt;height:0pt;width:81pt;z-index:251667456;mso-width-relative:page;mso-height-relative:page;" filled="f" stroked="t" coordsize="21600,21600" o:gfxdata="UEsDBAoAAAAAAIdO4kAAAAAAAAAAAAAAAAAEAAAAZHJzL1BLAwQUAAAACACHTuJAQFPmmdYAAAAJ&#10;AQAADwAAAGRycy9kb3ducmV2LnhtbE2PS0/DMBCE70j8B2uRuFTUbugDhTg9ALlxoYC4buMliYjX&#10;aew+4NeziAMcd+bT7EyxPvleHWiMXWALs6kBRVwH13Fj4eW5uroBFROywz4wWfikCOvy/KzA3IUj&#10;P9FhkxolIRxztNCmNORax7olj3EaBmLx3sPoMck5NtqNeJRw3+vMmKX22LF8aHGgu5bqj83eW4jV&#10;K+2qr0k9MW/XTaBsd//4gNZeXszMLahEp/QHw099qQ6ldNqGPbuoegvZcrEQVIz5CpQA82wlwvZX&#10;0GWh/y8ovwFQSwMEFAAAAAgAh07iQK/Ax0jNAQAAjQMAAA4AAABkcnMvZTJvRG9jLnhtbK1TS44T&#10;MRDdI3EHy3vSnaCB0EpnFhOGDYJIDAeo+NNtyT+5POnkLFyDFRuOM9eg7GQyfDYIkYVTdpVfvfdc&#10;vbo+OMv2KqEJvufzWcuZ8iJI44eef767fbHkDDN4CTZ41fOjQn69fv5sNcVOLcIYrFSJEYjHboo9&#10;H3OOXdOgGJUDnIWoPCV1SA4ybdPQyAQToTvbLNr2VTOFJGMKQiHS6eaU5OuKr7US+aPWqDKzPSdu&#10;ua6prruyNusVdEOCOBpxpgH/wMKB8dT0ArWBDOw+mT+gnBEpYNB5JoJrgtZGqKqB1Mzb39R8GiGq&#10;qoXMwXixCf8frPiw3yZmZM9fcubB0RM9fPn68O07WxZvpogdldz4bTrvMG5TEXrQyZV/ksAO1c/j&#10;xU91yEzQ4bxdLF+3ZLt4zDVPF2PC/E4Fx0rQc2t8kQod7N9jpmZU+lhSjq1nU8/fXC2uCA5oUrSF&#10;TKGLxB39UO9isEbeGmvLDUzD7sYmtofy9vVXJBHuL2WlyQZwPNXV1GkqRgXyrZcsHyO54ml8eaHg&#10;lOTMKpr2EhEgdBmM/ZtKam09MSiunnws0S7II73BfUxmGMmJeWVZMvTmle95PstQ/byvSE9f0f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FPmmdYAAAAJAQAADwAAAAAAAAABACAAAAAiAAAAZHJz&#10;L2Rvd25yZXYueG1sUEsBAhQAFAAAAAgAh07iQK/Ax0jNAQAAjQMAAA4AAAAAAAAAAQAgAAAAJQEA&#10;AGRycy9lMm9Eb2MueG1sUEsFBgAAAAAGAAYAWQEAAGQFAAAAAA==&#10;">
                <v:fill on="f" focussize="0,0"/>
                <v:stroke color="#000000" joinstyle="round"/>
                <v:imagedata o:title=""/>
                <o:lock v:ext="edit" aspectratio="f"/>
              </v:line>
            </w:pict>
          </mc:Fallback>
        </mc:AlternateContent>
      </w:r>
      <w:r>
        <w:rPr>
          <w:rFonts w:eastAsia="楷体_GB2312"/>
          <w:spacing w:val="-4"/>
          <w:sz w:val="24"/>
        </w:rPr>
        <w:t>⑤成本费用利润率 =                ×100%</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r>
        <w:rPr>
          <w:rFonts w:eastAsia="楷体_GB2312"/>
          <w:spacing w:val="-4"/>
          <w:sz w:val="24"/>
        </w:rPr>
        <w:t xml:space="preserve">                   成本费用总额</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928" w:firstLineChars="400"/>
        <w:jc w:val="left"/>
        <w:textAlignment w:val="auto"/>
        <w:outlineLvl w:val="9"/>
        <w:rPr>
          <w:rFonts w:eastAsia="楷体_GB2312"/>
          <w:spacing w:val="-4"/>
          <w:sz w:val="24"/>
        </w:rPr>
      </w:pPr>
      <w:r>
        <w:rPr>
          <w:rFonts w:eastAsia="楷体_GB2312"/>
          <w:spacing w:val="-4"/>
          <w:sz w:val="24"/>
        </w:rPr>
        <w:t>其中：成本费用总额为产品销售成本、销售费用、管理费用、财务费用之和。</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r>
        <w:rPr>
          <w:rFonts w:eastAsia="楷体_GB2312"/>
          <w:spacing w:val="-4"/>
          <w:sz w:val="24"/>
        </w:rPr>
        <w:t xml:space="preserve">                     工业增加值              12</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384" w:firstLineChars="200"/>
        <w:jc w:val="left"/>
        <w:textAlignment w:val="auto"/>
        <w:outlineLvl w:val="9"/>
        <w:rPr>
          <w:rFonts w:eastAsia="楷体_GB2312"/>
          <w:spacing w:val="-4"/>
          <w:sz w:val="24"/>
        </w:rPr>
      </w:pPr>
      <w:r>
        <w:rPr>
          <w:rFonts w:eastAsia="楷体_GB2312"/>
          <w:spacing w:val="-4"/>
          <w:sz w:val="20"/>
        </w:rPr>
        <mc:AlternateContent>
          <mc:Choice Requires="wps">
            <w:drawing>
              <wp:anchor distT="0" distB="0" distL="114300" distR="114300" simplePos="0" relativeHeight="251669504" behindDoc="0" locked="0" layoutInCell="1" allowOverlap="1">
                <wp:simplePos x="0" y="0"/>
                <wp:positionH relativeFrom="column">
                  <wp:posOffset>3086100</wp:posOffset>
                </wp:positionH>
                <wp:positionV relativeFrom="paragraph">
                  <wp:posOffset>97155</wp:posOffset>
                </wp:positionV>
                <wp:extent cx="1143000" cy="0"/>
                <wp:effectExtent l="0" t="0" r="0" b="0"/>
                <wp:wrapNone/>
                <wp:docPr id="2" name="直线 9"/>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243pt;margin-top:7.65pt;height:0pt;width:90pt;z-index:251669504;mso-width-relative:page;mso-height-relative:page;" filled="f" stroked="t" coordsize="21600,21600" o:gfxdata="UEsDBAoAAAAAAIdO4kAAAAAAAAAAAAAAAAAEAAAAZHJzL1BLAwQUAAAACACHTuJA5RbQDtUAAAAJ&#10;AQAADwAAAGRycy9kb3ducmV2LnhtbE2PzU7DMBCE70i8g7VIXCpqt4WoCnF6AHLjQgviuo2XJCJe&#10;p7H7A0/PVhzguDOj2W+K1cn36kBj7AJbmE0NKOI6uI4bC6+b6mYJKiZkh31gsvBFEVbl5UWBuQtH&#10;fqHDOjVKSjjmaKFNaci1jnVLHuM0DMTifYTRY5JzbLQb8SjlvtdzYzLtsWP50OJADy3Vn+u9txCr&#10;N9pV35N6Yt4XTaD57vH5Ca29vpqZe1CJTukvDGd8QYdSmLZhzy6q3sLtMpMtSYy7BSgJZNlZ2P4K&#10;uiz0/wXlD1BLAwQUAAAACACHTuJAfJTdA84BAACNAwAADgAAAGRycy9lMm9Eb2MueG1srVNLjhMx&#10;EN0jcQfLe9KdwCCmlc4sJgwbBJEYDlDxp9uSf3J50slZuAYrNhxnrkHZyWT4bEYjsnDKrvKr956r&#10;l1d7Z9lOJTTB93w+azlTXgRp/NDzr7c3r95xhhm8BBu86vlBIb9avXyxnGKnFmEMVqrECMRjN8We&#10;jznHrmlQjMoBzkJUnpI6JAeZtmloZIKJ0J1tFm37tplCkjEFoRDpdH1M8lXF11qJ/FlrVJnZnhO3&#10;XNdU121Zm9USuiFBHI040YBnsHBgPDU9Q60hA7tL5h8oZ0QKGHSeieCaoLURqmogNfP2LzVfRoiq&#10;aiFzMJ5twv8HKz7tNokZ2fMFZx4cPdH9t+/3P36yy+LNFLGjkmu/Sacdxk0qQvc6ufJPEti++nk4&#10;+6n2mQk6nM/fvG5bsl085JrHizFh/qCCYyXouTW+SIUOdh8xUzMqfSgpx9azqeeXF4sLggOaFG0h&#10;U+gicUc/1LsYrJE3xtpyA9OwvbaJ7aC8ff0VSYT7R1lpsgYcj3U1dZyKUYF87yXLh0iueBpfXig4&#10;JTmziqa9RAQIXQZjn1JJra0nBsXVo48l2gZ5oDe4i8kMIzkxryxLht688j3NZxmq3/cV6fErWv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RbQDtUAAAAJAQAADwAAAAAAAAABACAAAAAiAAAAZHJz&#10;L2Rvd25yZXYueG1sUEsBAhQAFAAAAAgAh07iQHyU3QPOAQAAjQMAAA4AAAAAAAAAAQAgAAAAJAEA&#10;AGRycy9lMm9Eb2MueG1sUEsFBgAAAAAGAAYAWQEAAGQFAAAAAA==&#10;">
                <v:fill on="f" focussize="0,0"/>
                <v:stroke color="#000000" joinstyle="round"/>
                <v:imagedata o:title=""/>
                <o:lock v:ext="edit" aspectratio="f"/>
              </v:line>
            </w:pict>
          </mc:Fallback>
        </mc:AlternateContent>
      </w:r>
      <w:r>
        <w:rPr>
          <w:rFonts w:eastAsia="楷体_GB2312"/>
          <w:spacing w:val="-4"/>
          <w:sz w:val="20"/>
        </w:rPr>
        <mc:AlternateContent>
          <mc:Choice Requires="wps">
            <w:drawing>
              <wp:anchor distT="0" distB="0" distL="114300" distR="114300" simplePos="0" relativeHeight="251668480" behindDoc="0" locked="0" layoutInCell="1" allowOverlap="1">
                <wp:simplePos x="0" y="0"/>
                <wp:positionH relativeFrom="column">
                  <wp:posOffset>1714500</wp:posOffset>
                </wp:positionH>
                <wp:positionV relativeFrom="paragraph">
                  <wp:posOffset>97155</wp:posOffset>
                </wp:positionV>
                <wp:extent cx="1143000" cy="0"/>
                <wp:effectExtent l="0" t="0" r="0" b="0"/>
                <wp:wrapNone/>
                <wp:docPr id="6" name="直线 10"/>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35pt;margin-top:7.65pt;height:0pt;width:90pt;z-index:251668480;mso-width-relative:page;mso-height-relative:page;" filled="f" stroked="t" coordsize="21600,21600" o:gfxdata="UEsDBAoAAAAAAIdO4kAAAAAAAAAAAAAAAAAEAAAAZHJzL1BLAwQUAAAACACHTuJAQGH36dUAAAAJ&#10;AQAADwAAAGRycy9kb3ducmV2LnhtbE2PzU7DMBCE70i8g7VIXCpqN6WAQpwegNy4UEBct/GSRMTr&#10;NHZ/4OnZqgc47sxo9ptiefC92tEYu8AWZlMDirgOruPGwttrdXUHKiZkh31gsvBNEZbl+VmBuQt7&#10;fqHdKjVKSjjmaKFNaci1jnVLHuM0DMTifYbRY5JzbLQbcS/lvteZMTfaY8fyocWBHlqqv1ZbbyFW&#10;77Spfib1xHzMm0DZ5vH5Ca29vJiZe1CJDukvDEd8QYdSmNZhyy6q3kJ2a2RLEmMxByWB68VRWJ8E&#10;XRb6/4LyF1BLAwQUAAAACACHTuJA6cf7L80BAACOAwAADgAAAGRycy9lMm9Eb2MueG1srVNLjhMx&#10;EN0jcQfLe9LdgRlBK51ZTBg2CEZiOEDFn25L/snlSSdn4Rqs2HCcuQZlZybhs0GIXrjLrvKrV6/K&#10;q6u9s2ynEprgB94tWs6UF0EaPw78893Ni9ecYQYvwQavBn5QyK/Wz5+t5tirZZiClSoxAvHYz3Hg&#10;U86xbxoUk3KAixCVJ6cOyUGmbRobmWAmdGebZdteNnNIMqYgFCKdbo5Ovq74WiuRP2qNKjM7cOKW&#10;65rqui1rs15BPyaIkxGPNOAfWDgwnpKeoDaQgd0n8weUMyIFDDovRHBN0NoIVWugarr2t2o+TRBV&#10;rYXEwXiSCf8frPiwu03MyIFfcubBUYsevnx9+PaddVWcOWJPMdf+NpFUZYfxNpVK9zq58qca2L4K&#10;ejgJqvaZCTrsulcv25Z0F0++5nwxJszvVHCsGAO3xpdaoYfde8yUjEKfQsqx9Wwe+JuL5QXBAY2K&#10;tpDJdJHIox/rXQzWyBtjbbmBadxe28R2UJpfv9Jvwv0lrCTZAE7HuOo6jsWkQL71kuVDJFk8zS8v&#10;FJySnFlF416sOkAZjP2bSEptPTE461isbZAHasJ9TGacSImusiweanrl+zigZap+3lek8zNa/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AYffp1QAAAAkBAAAPAAAAAAAAAAEAIAAAACIAAABkcnMv&#10;ZG93bnJldi54bWxQSwECFAAUAAAACACHTuJA6cf7L80BAACOAwAADgAAAAAAAAABACAAAAAkAQAA&#10;ZHJzL2Uyb0RvYy54bWxQSwUGAAAAAAYABgBZAQAAYwUAAAAA&#10;">
                <v:fill on="f" focussize="0,0"/>
                <v:stroke color="#000000" joinstyle="round"/>
                <v:imagedata o:title=""/>
                <o:lock v:ext="edit" aspectratio="f"/>
              </v:line>
            </w:pict>
          </mc:Fallback>
        </mc:AlternateContent>
      </w:r>
      <w:r>
        <w:rPr>
          <w:rFonts w:eastAsia="楷体_GB2312"/>
          <w:spacing w:val="-4"/>
          <w:sz w:val="24"/>
        </w:rPr>
        <w:t xml:space="preserve">⑥全员劳动生产率 =                   ×                 </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r>
        <w:rPr>
          <w:rFonts w:eastAsia="楷体_GB2312"/>
          <w:spacing w:val="-4"/>
          <w:sz w:val="24"/>
        </w:rPr>
        <w:t xml:space="preserve">                   全部职工平均人数       累计月数</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r>
        <w:rPr>
          <w:rFonts w:eastAsia="楷体_GB2312"/>
          <w:spacing w:val="-4"/>
          <w:sz w:val="24"/>
        </w:rPr>
        <w:t xml:space="preserve">    其中：由于工业增加值是按现行价格计算的，而职工人数不含价格因素，因此</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1624" w:firstLineChars="700"/>
        <w:jc w:val="left"/>
        <w:textAlignment w:val="auto"/>
        <w:outlineLvl w:val="9"/>
        <w:rPr>
          <w:rFonts w:eastAsia="楷体_GB2312"/>
          <w:spacing w:val="-4"/>
          <w:sz w:val="24"/>
        </w:rPr>
      </w:pPr>
      <w:r>
        <w:rPr>
          <w:rFonts w:eastAsia="楷体_GB2312"/>
          <w:spacing w:val="-4"/>
          <w:sz w:val="24"/>
        </w:rPr>
        <w:t>应将增加值价格因素予以消除。具体方法可采用总产值价格变动系数消</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1624" w:firstLineChars="700"/>
        <w:jc w:val="left"/>
        <w:textAlignment w:val="auto"/>
        <w:outlineLvl w:val="9"/>
        <w:rPr>
          <w:rFonts w:eastAsia="楷体_GB2312"/>
          <w:spacing w:val="-4"/>
          <w:sz w:val="24"/>
        </w:rPr>
      </w:pPr>
      <w:r>
        <w:rPr>
          <w:rFonts w:eastAsia="楷体_GB2312"/>
          <w:spacing w:val="-4"/>
          <w:sz w:val="24"/>
        </w:rPr>
        <w:t>除价格影响。</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464" w:firstLineChars="200"/>
        <w:jc w:val="left"/>
        <w:textAlignment w:val="auto"/>
        <w:outlineLvl w:val="9"/>
        <w:rPr>
          <w:rFonts w:eastAsia="楷体_GB2312"/>
          <w:spacing w:val="-4"/>
          <w:sz w:val="24"/>
        </w:rPr>
      </w:pPr>
      <w:r>
        <w:rPr>
          <w:rFonts w:eastAsia="楷体_GB2312"/>
          <w:spacing w:val="-4"/>
          <w:sz w:val="24"/>
        </w:rPr>
        <w:t xml:space="preserve">                  工业销售产值</w:t>
      </w:r>
    </w:p>
    <w:p>
      <w:pPr>
        <w:keepNext w:val="0"/>
        <w:keepLines w:val="0"/>
        <w:pageBreakBefore w:val="0"/>
        <w:widowControl w:val="0"/>
        <w:kinsoku/>
        <w:wordWrap/>
        <w:overflowPunct/>
        <w:topLinePunct w:val="0"/>
        <w:autoSpaceDE/>
        <w:autoSpaceDN/>
        <w:bidi w:val="0"/>
        <w:adjustRightInd/>
        <w:snapToGrid w:val="0"/>
        <w:spacing w:afterAutospacing="0" w:line="340" w:lineRule="exact"/>
        <w:ind w:left="0" w:leftChars="0" w:right="0" w:rightChars="0" w:firstLine="384" w:firstLineChars="200"/>
        <w:jc w:val="left"/>
        <w:textAlignment w:val="auto"/>
        <w:outlineLvl w:val="9"/>
        <w:rPr>
          <w:rFonts w:eastAsia="楷体_GB2312"/>
          <w:spacing w:val="-4"/>
          <w:sz w:val="24"/>
        </w:rPr>
      </w:pPr>
      <w:r>
        <w:rPr>
          <w:rFonts w:eastAsia="楷体_GB2312"/>
          <w:spacing w:val="-4"/>
          <w:sz w:val="20"/>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95885</wp:posOffset>
                </wp:positionV>
                <wp:extent cx="1485900" cy="0"/>
                <wp:effectExtent l="0" t="0" r="0" b="0"/>
                <wp:wrapNone/>
                <wp:docPr id="5" name="直线 11"/>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08pt;margin-top:7.55pt;height:0pt;width:117pt;z-index:251670528;mso-width-relative:page;mso-height-relative:page;" filled="f" stroked="t" coordsize="21600,21600" o:gfxdata="UEsDBAoAAAAAAIdO4kAAAAAAAAAAAAAAAAAEAAAAZHJzL1BLAwQUAAAACACHTuJA22qByNUAAAAJ&#10;AQAADwAAAGRycy9kb3ducmV2LnhtbE2PzU7DMBCE70i8g7VIXCpqJ9AKhTg9ALlxoQVx3cZLEhGv&#10;09j9gadnEQc47sxo9ptydfKDOtAU+8AWsrkBRdwE13Nr4WVTX92CignZ4RCYLHxShFV1flZi4cKR&#10;n+mwTq2SEo4FWuhSGgutY9ORxzgPI7F472HymOScWu0mPEq5H3RuzFJ77Fk+dDjSfUfNx3rvLcT6&#10;lXb116yZmbfrNlC+e3h6RGsvLzJzByrRKf2F4Qdf0KESpm3Ys4tqsJBnS9mSxFhkoCRwszAibH8F&#10;XZX6/4LqG1BLAwQUAAAACACHTuJAH9sZXs4BAACOAwAADgAAAGRycy9lMm9Eb2MueG1srVNLjhMx&#10;EN0jcQfLe9LpiKCZVjqzmDBsEESCOUDFn25L/snlSSdn4Rqs2HCcuQZlJ5Phs0GILJyyXX713qvq&#10;1c3BWbZXCU3wPW9nc86UF0EaP/T8/vPdqyvOMIOXYINXPT8q5Dfrly9WU+zUIozBSpUYgXjsptjz&#10;MefYNQ2KUTnAWYjK06UOyUGmbRoamWAidGebxXz+pplCkjEFoRDpdHO65OuKr7US+aPWqDKzPSdu&#10;ua6prruyNusVdEOCOBpxpgH/wMKB8VT0ArWBDOwhmT+gnBEpYNB5JoJrgtZGqKqB1LTz39R8GiGq&#10;qoXMwXixCf8frPiw3yZmZM+XnHlw1KLHL18fv31nbVvMmSJ2lHPrt+m8w7hNRelBJ1f+SQM7VEOP&#10;F0PVITNBh+3rq+X1nHwXT3fN88OYML9TwbES9NwaX7RCB/v3mKkYpT6llGPr2dTz6+WCiAqgUdEW&#10;MoUuEnn0Q32LwRp5Z6wtLzANu1ub2B5K8+uvSCLcX9JKkQ3geMqrV6exGBXIt16yfIxki6f55YWC&#10;U5Izq2jcS0SA0GUw9m8yqbT1xKC4evKxRLsgj9SEh5jMMJIT1fiaQ02vfM8DWqbq531Fev6M1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2qByNUAAAAJAQAADwAAAAAAAAABACAAAAAiAAAAZHJz&#10;L2Rvd25yZXYueG1sUEsBAhQAFAAAAAgAh07iQB/bGV7OAQAAjgMAAA4AAAAAAAAAAQAgAAAAJAEA&#10;AGRycy9lMm9Eb2MueG1sUEsFBgAAAAAGAAYAWQEAAGQFAAAAAA==&#10;">
                <v:fill on="f" focussize="0,0"/>
                <v:stroke color="#000000" joinstyle="round"/>
                <v:imagedata o:title=""/>
                <o:lock v:ext="edit" aspectratio="f"/>
              </v:line>
            </w:pict>
          </mc:Fallback>
        </mc:AlternateContent>
      </w:r>
      <w:r>
        <w:rPr>
          <w:rFonts w:eastAsia="楷体_GB2312"/>
          <w:spacing w:val="-4"/>
          <w:sz w:val="24"/>
        </w:rPr>
        <w:t>⑦产品销售率 =                      × 100%</w:t>
      </w:r>
    </w:p>
    <w:p>
      <w:pPr>
        <w:keepNext w:val="0"/>
        <w:keepLines w:val="0"/>
        <w:pageBreakBefore w:val="0"/>
        <w:widowControl w:val="0"/>
        <w:kinsoku/>
        <w:wordWrap/>
        <w:overflowPunct/>
        <w:topLinePunct w:val="0"/>
        <w:autoSpaceDE/>
        <w:autoSpaceDN/>
        <w:bidi w:val="0"/>
        <w:adjustRightInd/>
        <w:spacing w:afterAutospacing="0" w:line="340" w:lineRule="exact"/>
        <w:ind w:left="0" w:leftChars="0" w:right="0" w:rightChars="0"/>
        <w:jc w:val="left"/>
        <w:textAlignment w:val="auto"/>
        <w:outlineLvl w:val="9"/>
        <w:rPr>
          <w:rFonts w:eastAsia="楷体_GB2312"/>
          <w:spacing w:val="-4"/>
          <w:sz w:val="24"/>
        </w:rPr>
      </w:pPr>
      <w:r>
        <w:rPr>
          <w:rFonts w:eastAsia="楷体_GB2312"/>
          <w:spacing w:val="-4"/>
          <w:sz w:val="24"/>
        </w:rPr>
        <w:t xml:space="preserve">                   工业总产值（现价）</w:t>
      </w:r>
    </w:p>
    <w:p>
      <w:pPr>
        <w:spacing w:line="360" w:lineRule="auto"/>
        <w:jc w:val="center"/>
        <w:rPr>
          <w:rFonts w:hint="eastAsia" w:ascii="黑体" w:eastAsia="黑体"/>
          <w:b w:val="0"/>
          <w:bCs w:val="0"/>
          <w:spacing w:val="-4"/>
          <w:sz w:val="36"/>
        </w:rPr>
      </w:pPr>
      <w:r>
        <w:rPr>
          <w:rFonts w:hint="eastAsia" w:ascii="黑体" w:eastAsia="黑体"/>
          <w:b w:val="0"/>
          <w:bCs w:val="0"/>
          <w:spacing w:val="-4"/>
          <w:sz w:val="36"/>
        </w:rPr>
        <w:t>六、主要市场指标</w:t>
      </w:r>
    </w:p>
    <w:tbl>
      <w:tblPr>
        <w:tblStyle w:val="5"/>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59"/>
        <w:gridCol w:w="1080"/>
        <w:gridCol w:w="1199"/>
        <w:gridCol w:w="1140"/>
        <w:gridCol w:w="1139"/>
        <w:gridCol w:w="120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9" w:type="dxa"/>
            <w:gridSpan w:val="2"/>
            <w:vAlign w:val="center"/>
          </w:tcPr>
          <w:p>
            <w:pPr>
              <w:snapToGrid w:val="0"/>
              <w:jc w:val="center"/>
              <w:rPr>
                <w:rFonts w:hint="default" w:ascii="Times New Roman" w:hAnsi="Times New Roman" w:cs="Times New Roman"/>
                <w:spacing w:val="-4"/>
                <w:sz w:val="28"/>
              </w:rPr>
            </w:pPr>
            <w:r>
              <w:rPr>
                <w:rFonts w:hint="default" w:ascii="Times New Roman" w:hAnsi="Times New Roman" w:cs="Times New Roman"/>
                <w:spacing w:val="-4"/>
                <w:sz w:val="28"/>
              </w:rPr>
              <w:t>主要产品名称</w:t>
            </w:r>
          </w:p>
        </w:tc>
        <w:tc>
          <w:tcPr>
            <w:tcW w:w="2279" w:type="dxa"/>
            <w:gridSpan w:val="2"/>
            <w:vAlign w:val="center"/>
          </w:tcPr>
          <w:p>
            <w:pPr>
              <w:snapToGrid w:val="0"/>
              <w:jc w:val="center"/>
              <w:rPr>
                <w:rFonts w:hint="default" w:ascii="Times New Roman" w:hAnsi="Times New Roman" w:cs="Times New Roman"/>
                <w:spacing w:val="-4"/>
                <w:sz w:val="28"/>
              </w:rPr>
            </w:pPr>
          </w:p>
        </w:tc>
        <w:tc>
          <w:tcPr>
            <w:tcW w:w="2279" w:type="dxa"/>
            <w:gridSpan w:val="2"/>
            <w:vAlign w:val="center"/>
          </w:tcPr>
          <w:p>
            <w:pPr>
              <w:snapToGrid w:val="0"/>
              <w:jc w:val="center"/>
              <w:rPr>
                <w:rFonts w:hint="default" w:ascii="Times New Roman" w:hAnsi="Times New Roman" w:cs="Times New Roman"/>
                <w:spacing w:val="-4"/>
                <w:sz w:val="28"/>
              </w:rPr>
            </w:pPr>
          </w:p>
        </w:tc>
        <w:tc>
          <w:tcPr>
            <w:tcW w:w="2279" w:type="dxa"/>
            <w:gridSpan w:val="2"/>
            <w:vAlign w:val="center"/>
          </w:tcPr>
          <w:p>
            <w:pPr>
              <w:spacing w:line="680" w:lineRule="exact"/>
              <w:jc w:val="center"/>
              <w:rPr>
                <w:rFonts w:hint="default" w:ascii="Times New Roman" w:hAnsi="Times New Roman" w:cs="Times New Roman"/>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trPr>
        <w:tc>
          <w:tcPr>
            <w:tcW w:w="1020" w:type="dxa"/>
            <w:vMerge w:val="restart"/>
            <w:vAlign w:val="center"/>
          </w:tcPr>
          <w:p>
            <w:pPr>
              <w:spacing w:line="680" w:lineRule="exact"/>
              <w:jc w:val="center"/>
              <w:rPr>
                <w:rFonts w:hint="default" w:ascii="Times New Roman" w:hAnsi="Times New Roman" w:cs="Times New Roman"/>
                <w:spacing w:val="-4"/>
                <w:sz w:val="28"/>
              </w:rPr>
            </w:pPr>
            <w:r>
              <w:rPr>
                <w:rFonts w:hint="default" w:ascii="Times New Roman" w:hAnsi="Times New Roman" w:cs="Times New Roman"/>
                <w:spacing w:val="-4"/>
                <w:sz w:val="28"/>
              </w:rPr>
              <w:t>市场</w:t>
            </w:r>
          </w:p>
          <w:p>
            <w:pPr>
              <w:spacing w:line="680" w:lineRule="exact"/>
              <w:jc w:val="center"/>
              <w:rPr>
                <w:rFonts w:hint="default" w:ascii="Times New Roman" w:hAnsi="Times New Roman" w:cs="Times New Roman"/>
                <w:spacing w:val="-4"/>
                <w:sz w:val="28"/>
              </w:rPr>
            </w:pPr>
            <w:r>
              <w:rPr>
                <w:rFonts w:hint="default" w:ascii="Times New Roman" w:hAnsi="Times New Roman" w:cs="Times New Roman"/>
                <w:spacing w:val="-4"/>
                <w:sz w:val="28"/>
              </w:rPr>
              <w:t>占有</w:t>
            </w:r>
          </w:p>
          <w:p>
            <w:pPr>
              <w:spacing w:line="680" w:lineRule="exact"/>
              <w:jc w:val="center"/>
              <w:rPr>
                <w:rFonts w:hint="default" w:ascii="Times New Roman" w:hAnsi="Times New Roman" w:cs="Times New Roman"/>
                <w:spacing w:val="-4"/>
                <w:sz w:val="28"/>
              </w:rPr>
            </w:pPr>
            <w:r>
              <w:rPr>
                <w:rFonts w:hint="default" w:ascii="Times New Roman" w:hAnsi="Times New Roman" w:cs="Times New Roman"/>
                <w:spacing w:val="-4"/>
                <w:sz w:val="28"/>
              </w:rPr>
              <w:t>份额</w:t>
            </w:r>
          </w:p>
        </w:tc>
        <w:tc>
          <w:tcPr>
            <w:tcW w:w="1259" w:type="dxa"/>
            <w:vAlign w:val="center"/>
          </w:tcPr>
          <w:p>
            <w:pPr>
              <w:snapToGrid w:val="0"/>
              <w:jc w:val="center"/>
              <w:rPr>
                <w:rFonts w:hint="default" w:ascii="Times New Roman" w:hAnsi="Times New Roman" w:cs="Times New Roman"/>
                <w:spacing w:val="-4"/>
                <w:sz w:val="28"/>
              </w:rPr>
            </w:pPr>
          </w:p>
        </w:tc>
        <w:tc>
          <w:tcPr>
            <w:tcW w:w="1080" w:type="dxa"/>
            <w:vAlign w:val="center"/>
          </w:tcPr>
          <w:p>
            <w:pPr>
              <w:snapToGrid w:val="0"/>
              <w:jc w:val="center"/>
              <w:rPr>
                <w:rFonts w:hint="default" w:ascii="Times New Roman" w:hAnsi="Times New Roman" w:cs="Times New Roman"/>
                <w:spacing w:val="-4"/>
                <w:sz w:val="28"/>
              </w:rPr>
            </w:pPr>
            <w:r>
              <w:rPr>
                <w:rFonts w:hint="default" w:ascii="Times New Roman" w:hAnsi="Times New Roman" w:cs="Times New Roman"/>
                <w:spacing w:val="-4"/>
                <w:sz w:val="28"/>
              </w:rPr>
              <w:t>国际</w:t>
            </w:r>
          </w:p>
        </w:tc>
        <w:tc>
          <w:tcPr>
            <w:tcW w:w="1199" w:type="dxa"/>
            <w:vAlign w:val="center"/>
          </w:tcPr>
          <w:p>
            <w:pPr>
              <w:snapToGrid w:val="0"/>
              <w:jc w:val="center"/>
              <w:rPr>
                <w:rFonts w:hint="default" w:ascii="Times New Roman" w:hAnsi="Times New Roman" w:cs="Times New Roman"/>
                <w:spacing w:val="-4"/>
                <w:sz w:val="28"/>
              </w:rPr>
            </w:pPr>
            <w:r>
              <w:rPr>
                <w:rFonts w:hint="default" w:ascii="Times New Roman" w:hAnsi="Times New Roman" w:cs="Times New Roman"/>
                <w:spacing w:val="-4"/>
                <w:sz w:val="28"/>
              </w:rPr>
              <w:t>国内</w:t>
            </w:r>
          </w:p>
        </w:tc>
        <w:tc>
          <w:tcPr>
            <w:tcW w:w="1140" w:type="dxa"/>
            <w:vAlign w:val="center"/>
          </w:tcPr>
          <w:p>
            <w:pPr>
              <w:snapToGrid w:val="0"/>
              <w:jc w:val="center"/>
              <w:rPr>
                <w:rFonts w:hint="default" w:ascii="Times New Roman" w:hAnsi="Times New Roman" w:cs="Times New Roman"/>
                <w:spacing w:val="-4"/>
                <w:sz w:val="28"/>
              </w:rPr>
            </w:pPr>
            <w:r>
              <w:rPr>
                <w:rFonts w:hint="default" w:ascii="Times New Roman" w:hAnsi="Times New Roman" w:cs="Times New Roman"/>
                <w:spacing w:val="-4"/>
                <w:sz w:val="28"/>
              </w:rPr>
              <w:t>国际</w:t>
            </w:r>
          </w:p>
        </w:tc>
        <w:tc>
          <w:tcPr>
            <w:tcW w:w="1139" w:type="dxa"/>
            <w:vAlign w:val="center"/>
          </w:tcPr>
          <w:p>
            <w:pPr>
              <w:snapToGrid w:val="0"/>
              <w:jc w:val="center"/>
              <w:rPr>
                <w:rFonts w:hint="default" w:ascii="Times New Roman" w:hAnsi="Times New Roman" w:cs="Times New Roman"/>
                <w:spacing w:val="-4"/>
                <w:sz w:val="28"/>
              </w:rPr>
            </w:pPr>
            <w:r>
              <w:rPr>
                <w:rFonts w:hint="default" w:ascii="Times New Roman" w:hAnsi="Times New Roman" w:cs="Times New Roman"/>
                <w:spacing w:val="-4"/>
                <w:sz w:val="28"/>
              </w:rPr>
              <w:t>国内</w:t>
            </w:r>
          </w:p>
        </w:tc>
        <w:tc>
          <w:tcPr>
            <w:tcW w:w="1200" w:type="dxa"/>
            <w:vAlign w:val="center"/>
          </w:tcPr>
          <w:p>
            <w:pPr>
              <w:snapToGrid w:val="0"/>
              <w:jc w:val="center"/>
              <w:rPr>
                <w:rFonts w:hint="default" w:ascii="Times New Roman" w:hAnsi="Times New Roman" w:cs="Times New Roman"/>
                <w:spacing w:val="-4"/>
                <w:sz w:val="28"/>
              </w:rPr>
            </w:pPr>
            <w:r>
              <w:rPr>
                <w:rFonts w:hint="default" w:ascii="Times New Roman" w:hAnsi="Times New Roman" w:cs="Times New Roman"/>
                <w:spacing w:val="-4"/>
                <w:sz w:val="28"/>
              </w:rPr>
              <w:t>国际</w:t>
            </w:r>
          </w:p>
        </w:tc>
        <w:tc>
          <w:tcPr>
            <w:tcW w:w="1079" w:type="dxa"/>
            <w:vAlign w:val="center"/>
          </w:tcPr>
          <w:p>
            <w:pPr>
              <w:snapToGrid w:val="0"/>
              <w:jc w:val="center"/>
              <w:rPr>
                <w:rFonts w:hint="default" w:ascii="Times New Roman" w:hAnsi="Times New Roman" w:cs="Times New Roman"/>
                <w:spacing w:val="-4"/>
                <w:sz w:val="28"/>
              </w:rPr>
            </w:pPr>
            <w:r>
              <w:rPr>
                <w:rFonts w:hint="default" w:ascii="Times New Roman" w:hAnsi="Times New Roman" w:cs="Times New Roman"/>
                <w:spacing w:val="-4"/>
                <w:sz w:val="28"/>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vAlign w:val="center"/>
          </w:tcPr>
          <w:p>
            <w:pPr>
              <w:spacing w:line="680" w:lineRule="exact"/>
              <w:jc w:val="center"/>
              <w:rPr>
                <w:rFonts w:hint="default" w:ascii="Times New Roman" w:hAnsi="Times New Roman" w:cs="Times New Roman"/>
                <w:spacing w:val="-4"/>
                <w:sz w:val="28"/>
              </w:rPr>
            </w:pPr>
          </w:p>
        </w:tc>
        <w:tc>
          <w:tcPr>
            <w:tcW w:w="1259" w:type="dxa"/>
            <w:vAlign w:val="top"/>
          </w:tcPr>
          <w:p>
            <w:pPr>
              <w:spacing w:line="560" w:lineRule="exact"/>
              <w:jc w:val="left"/>
              <w:rPr>
                <w:rFonts w:hint="default" w:ascii="Times New Roman" w:hAnsi="Times New Roman" w:cs="Times New Roman"/>
                <w:spacing w:val="-4"/>
                <w:sz w:val="24"/>
              </w:rPr>
            </w:pPr>
            <w:r>
              <w:rPr>
                <w:rFonts w:hint="default" w:ascii="Times New Roman" w:hAnsi="Times New Roman" w:cs="Times New Roman"/>
                <w:spacing w:val="-4"/>
                <w:sz w:val="24"/>
              </w:rPr>
              <w:t>2016年</w:t>
            </w:r>
          </w:p>
        </w:tc>
        <w:tc>
          <w:tcPr>
            <w:tcW w:w="1080" w:type="dxa"/>
            <w:vAlign w:val="center"/>
          </w:tcPr>
          <w:p>
            <w:pPr>
              <w:snapToGrid w:val="0"/>
              <w:jc w:val="center"/>
              <w:rPr>
                <w:rFonts w:hint="default" w:ascii="Times New Roman" w:hAnsi="Times New Roman" w:cs="Times New Roman"/>
                <w:spacing w:val="-4"/>
                <w:sz w:val="28"/>
              </w:rPr>
            </w:pPr>
          </w:p>
        </w:tc>
        <w:tc>
          <w:tcPr>
            <w:tcW w:w="1199" w:type="dxa"/>
            <w:vAlign w:val="center"/>
          </w:tcPr>
          <w:p>
            <w:pPr>
              <w:snapToGrid w:val="0"/>
              <w:jc w:val="center"/>
              <w:rPr>
                <w:rFonts w:hint="default" w:ascii="Times New Roman" w:hAnsi="Times New Roman" w:cs="Times New Roman"/>
                <w:spacing w:val="-4"/>
                <w:sz w:val="28"/>
              </w:rPr>
            </w:pPr>
          </w:p>
        </w:tc>
        <w:tc>
          <w:tcPr>
            <w:tcW w:w="1140" w:type="dxa"/>
            <w:vAlign w:val="center"/>
          </w:tcPr>
          <w:p>
            <w:pPr>
              <w:snapToGrid w:val="0"/>
              <w:jc w:val="center"/>
              <w:rPr>
                <w:rFonts w:hint="default" w:ascii="Times New Roman" w:hAnsi="Times New Roman" w:cs="Times New Roman"/>
                <w:spacing w:val="-4"/>
                <w:sz w:val="28"/>
              </w:rPr>
            </w:pPr>
          </w:p>
        </w:tc>
        <w:tc>
          <w:tcPr>
            <w:tcW w:w="1139" w:type="dxa"/>
            <w:vAlign w:val="center"/>
          </w:tcPr>
          <w:p>
            <w:pPr>
              <w:snapToGrid w:val="0"/>
              <w:jc w:val="center"/>
              <w:rPr>
                <w:rFonts w:hint="default" w:ascii="Times New Roman" w:hAnsi="Times New Roman" w:cs="Times New Roman"/>
                <w:spacing w:val="-4"/>
                <w:sz w:val="28"/>
              </w:rPr>
            </w:pPr>
          </w:p>
        </w:tc>
        <w:tc>
          <w:tcPr>
            <w:tcW w:w="1200" w:type="dxa"/>
            <w:vAlign w:val="center"/>
          </w:tcPr>
          <w:p>
            <w:pPr>
              <w:spacing w:line="680" w:lineRule="exact"/>
              <w:jc w:val="center"/>
              <w:rPr>
                <w:rFonts w:hint="default" w:ascii="Times New Roman" w:hAnsi="Times New Roman" w:cs="Times New Roman"/>
                <w:spacing w:val="-4"/>
                <w:sz w:val="28"/>
              </w:rPr>
            </w:pPr>
          </w:p>
        </w:tc>
        <w:tc>
          <w:tcPr>
            <w:tcW w:w="1079" w:type="dxa"/>
            <w:vAlign w:val="center"/>
          </w:tcPr>
          <w:p>
            <w:pPr>
              <w:spacing w:line="680" w:lineRule="exact"/>
              <w:jc w:val="center"/>
              <w:rPr>
                <w:rFonts w:hint="default" w:ascii="Times New Roman" w:hAnsi="Times New Roman" w:cs="Times New Roman"/>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vAlign w:val="center"/>
          </w:tcPr>
          <w:p>
            <w:pPr>
              <w:spacing w:line="680" w:lineRule="exact"/>
              <w:jc w:val="center"/>
              <w:rPr>
                <w:rFonts w:hint="default" w:ascii="Times New Roman" w:hAnsi="Times New Roman" w:cs="Times New Roman"/>
                <w:spacing w:val="-4"/>
                <w:sz w:val="28"/>
              </w:rPr>
            </w:pPr>
          </w:p>
        </w:tc>
        <w:tc>
          <w:tcPr>
            <w:tcW w:w="1259" w:type="dxa"/>
            <w:vAlign w:val="top"/>
          </w:tcPr>
          <w:p>
            <w:pPr>
              <w:spacing w:line="560" w:lineRule="exact"/>
              <w:jc w:val="left"/>
              <w:rPr>
                <w:rFonts w:hint="default" w:ascii="Times New Roman" w:hAnsi="Times New Roman" w:cs="Times New Roman"/>
                <w:spacing w:val="-4"/>
                <w:sz w:val="24"/>
              </w:rPr>
            </w:pPr>
            <w:r>
              <w:rPr>
                <w:rFonts w:hint="default" w:ascii="Times New Roman" w:hAnsi="Times New Roman" w:cs="Times New Roman"/>
                <w:spacing w:val="-4"/>
                <w:sz w:val="24"/>
              </w:rPr>
              <w:t>2017年</w:t>
            </w:r>
          </w:p>
        </w:tc>
        <w:tc>
          <w:tcPr>
            <w:tcW w:w="1080" w:type="dxa"/>
            <w:vAlign w:val="center"/>
          </w:tcPr>
          <w:p>
            <w:pPr>
              <w:snapToGrid w:val="0"/>
              <w:jc w:val="center"/>
              <w:rPr>
                <w:rFonts w:hint="default" w:ascii="Times New Roman" w:hAnsi="Times New Roman" w:cs="Times New Roman"/>
                <w:spacing w:val="-4"/>
                <w:sz w:val="28"/>
              </w:rPr>
            </w:pPr>
          </w:p>
        </w:tc>
        <w:tc>
          <w:tcPr>
            <w:tcW w:w="1199" w:type="dxa"/>
            <w:vAlign w:val="center"/>
          </w:tcPr>
          <w:p>
            <w:pPr>
              <w:snapToGrid w:val="0"/>
              <w:jc w:val="center"/>
              <w:rPr>
                <w:rFonts w:hint="default" w:ascii="Times New Roman" w:hAnsi="Times New Roman" w:cs="Times New Roman"/>
                <w:spacing w:val="-4"/>
                <w:sz w:val="28"/>
              </w:rPr>
            </w:pPr>
          </w:p>
        </w:tc>
        <w:tc>
          <w:tcPr>
            <w:tcW w:w="1140" w:type="dxa"/>
            <w:vAlign w:val="center"/>
          </w:tcPr>
          <w:p>
            <w:pPr>
              <w:snapToGrid w:val="0"/>
              <w:jc w:val="center"/>
              <w:rPr>
                <w:rFonts w:hint="default" w:ascii="Times New Roman" w:hAnsi="Times New Roman" w:cs="Times New Roman"/>
                <w:spacing w:val="-4"/>
                <w:sz w:val="28"/>
              </w:rPr>
            </w:pPr>
          </w:p>
        </w:tc>
        <w:tc>
          <w:tcPr>
            <w:tcW w:w="1139" w:type="dxa"/>
            <w:vAlign w:val="center"/>
          </w:tcPr>
          <w:p>
            <w:pPr>
              <w:snapToGrid w:val="0"/>
              <w:jc w:val="center"/>
              <w:rPr>
                <w:rFonts w:hint="default" w:ascii="Times New Roman" w:hAnsi="Times New Roman" w:cs="Times New Roman"/>
                <w:spacing w:val="-4"/>
                <w:sz w:val="28"/>
              </w:rPr>
            </w:pPr>
          </w:p>
        </w:tc>
        <w:tc>
          <w:tcPr>
            <w:tcW w:w="1200" w:type="dxa"/>
            <w:vAlign w:val="center"/>
          </w:tcPr>
          <w:p>
            <w:pPr>
              <w:spacing w:line="680" w:lineRule="exact"/>
              <w:jc w:val="center"/>
              <w:rPr>
                <w:rFonts w:hint="default" w:ascii="Times New Roman" w:hAnsi="Times New Roman" w:cs="Times New Roman"/>
                <w:spacing w:val="-4"/>
                <w:sz w:val="28"/>
              </w:rPr>
            </w:pPr>
          </w:p>
        </w:tc>
        <w:tc>
          <w:tcPr>
            <w:tcW w:w="1079" w:type="dxa"/>
            <w:vAlign w:val="center"/>
          </w:tcPr>
          <w:p>
            <w:pPr>
              <w:spacing w:line="680" w:lineRule="exact"/>
              <w:jc w:val="center"/>
              <w:rPr>
                <w:rFonts w:hint="default" w:ascii="Times New Roman" w:hAnsi="Times New Roman" w:cs="Times New Roman"/>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vAlign w:val="center"/>
          </w:tcPr>
          <w:p>
            <w:pPr>
              <w:spacing w:line="680" w:lineRule="exact"/>
              <w:jc w:val="center"/>
              <w:rPr>
                <w:rFonts w:hint="default" w:ascii="Times New Roman" w:hAnsi="Times New Roman" w:cs="Times New Roman"/>
                <w:spacing w:val="-4"/>
                <w:sz w:val="28"/>
              </w:rPr>
            </w:pPr>
          </w:p>
        </w:tc>
        <w:tc>
          <w:tcPr>
            <w:tcW w:w="1259" w:type="dxa"/>
            <w:vAlign w:val="top"/>
          </w:tcPr>
          <w:p>
            <w:pPr>
              <w:spacing w:line="560" w:lineRule="exact"/>
              <w:jc w:val="left"/>
              <w:rPr>
                <w:rFonts w:hint="default" w:ascii="Times New Roman" w:hAnsi="Times New Roman" w:cs="Times New Roman"/>
                <w:spacing w:val="-4"/>
                <w:sz w:val="24"/>
              </w:rPr>
            </w:pPr>
            <w:r>
              <w:rPr>
                <w:rFonts w:hint="default" w:ascii="Times New Roman" w:hAnsi="Times New Roman" w:cs="Times New Roman"/>
                <w:spacing w:val="-4"/>
                <w:sz w:val="24"/>
              </w:rPr>
              <w:t>2018年</w:t>
            </w:r>
          </w:p>
        </w:tc>
        <w:tc>
          <w:tcPr>
            <w:tcW w:w="1080" w:type="dxa"/>
            <w:vAlign w:val="center"/>
          </w:tcPr>
          <w:p>
            <w:pPr>
              <w:snapToGrid w:val="0"/>
              <w:jc w:val="center"/>
              <w:rPr>
                <w:rFonts w:hint="default" w:ascii="Times New Roman" w:hAnsi="Times New Roman" w:cs="Times New Roman"/>
                <w:spacing w:val="-4"/>
                <w:sz w:val="28"/>
              </w:rPr>
            </w:pPr>
          </w:p>
        </w:tc>
        <w:tc>
          <w:tcPr>
            <w:tcW w:w="1199" w:type="dxa"/>
            <w:vAlign w:val="center"/>
          </w:tcPr>
          <w:p>
            <w:pPr>
              <w:snapToGrid w:val="0"/>
              <w:jc w:val="center"/>
              <w:rPr>
                <w:rFonts w:hint="default" w:ascii="Times New Roman" w:hAnsi="Times New Roman" w:cs="Times New Roman"/>
                <w:spacing w:val="-4"/>
                <w:sz w:val="28"/>
              </w:rPr>
            </w:pPr>
          </w:p>
        </w:tc>
        <w:tc>
          <w:tcPr>
            <w:tcW w:w="1140" w:type="dxa"/>
            <w:vAlign w:val="center"/>
          </w:tcPr>
          <w:p>
            <w:pPr>
              <w:snapToGrid w:val="0"/>
              <w:jc w:val="center"/>
              <w:rPr>
                <w:rFonts w:hint="default" w:ascii="Times New Roman" w:hAnsi="Times New Roman" w:cs="Times New Roman"/>
                <w:spacing w:val="-4"/>
                <w:sz w:val="28"/>
              </w:rPr>
            </w:pPr>
          </w:p>
        </w:tc>
        <w:tc>
          <w:tcPr>
            <w:tcW w:w="1139" w:type="dxa"/>
            <w:vAlign w:val="center"/>
          </w:tcPr>
          <w:p>
            <w:pPr>
              <w:snapToGrid w:val="0"/>
              <w:jc w:val="center"/>
              <w:rPr>
                <w:rFonts w:hint="default" w:ascii="Times New Roman" w:hAnsi="Times New Roman" w:cs="Times New Roman"/>
                <w:spacing w:val="-4"/>
                <w:sz w:val="28"/>
              </w:rPr>
            </w:pPr>
          </w:p>
        </w:tc>
        <w:tc>
          <w:tcPr>
            <w:tcW w:w="1200" w:type="dxa"/>
            <w:vAlign w:val="center"/>
          </w:tcPr>
          <w:p>
            <w:pPr>
              <w:spacing w:line="680" w:lineRule="exact"/>
              <w:jc w:val="center"/>
              <w:rPr>
                <w:rFonts w:hint="default" w:ascii="Times New Roman" w:hAnsi="Times New Roman" w:cs="Times New Roman"/>
                <w:spacing w:val="-4"/>
                <w:sz w:val="28"/>
              </w:rPr>
            </w:pPr>
          </w:p>
        </w:tc>
        <w:tc>
          <w:tcPr>
            <w:tcW w:w="1079" w:type="dxa"/>
            <w:vAlign w:val="center"/>
          </w:tcPr>
          <w:p>
            <w:pPr>
              <w:spacing w:line="680" w:lineRule="exact"/>
              <w:jc w:val="center"/>
              <w:rPr>
                <w:rFonts w:hint="default" w:ascii="Times New Roman" w:hAnsi="Times New Roman" w:cs="Times New Roman"/>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restart"/>
            <w:vAlign w:val="center"/>
          </w:tcPr>
          <w:p>
            <w:pPr>
              <w:spacing w:line="680" w:lineRule="exact"/>
              <w:jc w:val="center"/>
              <w:rPr>
                <w:rFonts w:hint="default" w:ascii="Times New Roman" w:hAnsi="Times New Roman" w:cs="Times New Roman"/>
                <w:spacing w:val="-4"/>
                <w:sz w:val="28"/>
              </w:rPr>
            </w:pPr>
            <w:r>
              <w:rPr>
                <w:rFonts w:hint="default" w:ascii="Times New Roman" w:hAnsi="Times New Roman" w:cs="Times New Roman"/>
                <w:spacing w:val="-4"/>
                <w:sz w:val="28"/>
              </w:rPr>
              <w:t>顾客</w:t>
            </w:r>
          </w:p>
          <w:p>
            <w:pPr>
              <w:spacing w:line="680" w:lineRule="exact"/>
              <w:jc w:val="center"/>
              <w:rPr>
                <w:rFonts w:hint="default" w:ascii="Times New Roman" w:hAnsi="Times New Roman" w:cs="Times New Roman"/>
                <w:spacing w:val="-4"/>
                <w:sz w:val="28"/>
              </w:rPr>
            </w:pPr>
            <w:r>
              <w:rPr>
                <w:rFonts w:hint="default" w:ascii="Times New Roman" w:hAnsi="Times New Roman" w:cs="Times New Roman"/>
                <w:spacing w:val="-4"/>
                <w:sz w:val="28"/>
              </w:rPr>
              <w:t>满意</w:t>
            </w:r>
          </w:p>
          <w:p>
            <w:pPr>
              <w:spacing w:line="680" w:lineRule="exact"/>
              <w:jc w:val="center"/>
              <w:rPr>
                <w:rFonts w:hint="default" w:ascii="Times New Roman" w:hAnsi="Times New Roman" w:cs="Times New Roman"/>
                <w:spacing w:val="-4"/>
                <w:sz w:val="28"/>
              </w:rPr>
            </w:pPr>
            <w:r>
              <w:rPr>
                <w:rFonts w:hint="default" w:ascii="Times New Roman" w:hAnsi="Times New Roman" w:cs="Times New Roman"/>
                <w:spacing w:val="-4"/>
                <w:sz w:val="28"/>
              </w:rPr>
              <w:t>程度</w:t>
            </w:r>
          </w:p>
        </w:tc>
        <w:tc>
          <w:tcPr>
            <w:tcW w:w="1259" w:type="dxa"/>
            <w:vAlign w:val="top"/>
          </w:tcPr>
          <w:p>
            <w:pPr>
              <w:spacing w:line="560" w:lineRule="exact"/>
              <w:jc w:val="left"/>
              <w:rPr>
                <w:rFonts w:hint="default" w:ascii="Times New Roman" w:hAnsi="Times New Roman" w:cs="Times New Roman"/>
                <w:spacing w:val="-4"/>
                <w:sz w:val="24"/>
              </w:rPr>
            </w:pPr>
            <w:r>
              <w:rPr>
                <w:rFonts w:hint="default" w:ascii="Times New Roman" w:hAnsi="Times New Roman" w:cs="Times New Roman"/>
                <w:spacing w:val="-4"/>
                <w:sz w:val="24"/>
              </w:rPr>
              <w:t>2016年</w:t>
            </w:r>
          </w:p>
        </w:tc>
        <w:tc>
          <w:tcPr>
            <w:tcW w:w="2279" w:type="dxa"/>
            <w:gridSpan w:val="2"/>
            <w:vAlign w:val="center"/>
          </w:tcPr>
          <w:p>
            <w:pPr>
              <w:snapToGrid w:val="0"/>
              <w:jc w:val="center"/>
              <w:rPr>
                <w:rFonts w:hint="default" w:ascii="Times New Roman" w:hAnsi="Times New Roman" w:cs="Times New Roman"/>
                <w:spacing w:val="-4"/>
                <w:sz w:val="28"/>
              </w:rPr>
            </w:pPr>
          </w:p>
        </w:tc>
        <w:tc>
          <w:tcPr>
            <w:tcW w:w="2279" w:type="dxa"/>
            <w:gridSpan w:val="2"/>
            <w:vAlign w:val="center"/>
          </w:tcPr>
          <w:p>
            <w:pPr>
              <w:snapToGrid w:val="0"/>
              <w:jc w:val="center"/>
              <w:rPr>
                <w:rFonts w:hint="default" w:ascii="Times New Roman" w:hAnsi="Times New Roman" w:cs="Times New Roman"/>
                <w:spacing w:val="-4"/>
                <w:sz w:val="28"/>
              </w:rPr>
            </w:pPr>
          </w:p>
        </w:tc>
        <w:tc>
          <w:tcPr>
            <w:tcW w:w="2279" w:type="dxa"/>
            <w:gridSpan w:val="2"/>
            <w:vAlign w:val="center"/>
          </w:tcPr>
          <w:p>
            <w:pPr>
              <w:spacing w:line="680" w:lineRule="exact"/>
              <w:jc w:val="center"/>
              <w:rPr>
                <w:rFonts w:hint="default" w:ascii="Times New Roman" w:hAnsi="Times New Roman" w:cs="Times New Roman"/>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vAlign w:val="center"/>
          </w:tcPr>
          <w:p>
            <w:pPr>
              <w:spacing w:line="680" w:lineRule="exact"/>
              <w:jc w:val="center"/>
              <w:rPr>
                <w:rFonts w:hint="default" w:ascii="Times New Roman" w:hAnsi="Times New Roman" w:cs="Times New Roman"/>
                <w:spacing w:val="-4"/>
                <w:sz w:val="28"/>
              </w:rPr>
            </w:pPr>
          </w:p>
        </w:tc>
        <w:tc>
          <w:tcPr>
            <w:tcW w:w="1259" w:type="dxa"/>
            <w:vAlign w:val="top"/>
          </w:tcPr>
          <w:p>
            <w:pPr>
              <w:spacing w:line="560" w:lineRule="exact"/>
              <w:jc w:val="left"/>
              <w:rPr>
                <w:rFonts w:hint="default" w:ascii="Times New Roman" w:hAnsi="Times New Roman" w:cs="Times New Roman"/>
                <w:spacing w:val="-4"/>
                <w:sz w:val="24"/>
              </w:rPr>
            </w:pPr>
            <w:r>
              <w:rPr>
                <w:rFonts w:hint="default" w:ascii="Times New Roman" w:hAnsi="Times New Roman" w:cs="Times New Roman"/>
                <w:spacing w:val="-4"/>
                <w:sz w:val="24"/>
              </w:rPr>
              <w:t>2017年</w:t>
            </w:r>
          </w:p>
        </w:tc>
        <w:tc>
          <w:tcPr>
            <w:tcW w:w="2279" w:type="dxa"/>
            <w:gridSpan w:val="2"/>
            <w:vAlign w:val="center"/>
          </w:tcPr>
          <w:p>
            <w:pPr>
              <w:snapToGrid w:val="0"/>
              <w:jc w:val="center"/>
              <w:rPr>
                <w:rFonts w:hint="default" w:ascii="Times New Roman" w:hAnsi="Times New Roman" w:cs="Times New Roman"/>
                <w:spacing w:val="-4"/>
                <w:sz w:val="28"/>
              </w:rPr>
            </w:pPr>
          </w:p>
        </w:tc>
        <w:tc>
          <w:tcPr>
            <w:tcW w:w="2279" w:type="dxa"/>
            <w:gridSpan w:val="2"/>
            <w:vAlign w:val="center"/>
          </w:tcPr>
          <w:p>
            <w:pPr>
              <w:snapToGrid w:val="0"/>
              <w:jc w:val="center"/>
              <w:rPr>
                <w:rFonts w:hint="default" w:ascii="Times New Roman" w:hAnsi="Times New Roman" w:cs="Times New Roman"/>
                <w:spacing w:val="-4"/>
                <w:sz w:val="28"/>
              </w:rPr>
            </w:pPr>
          </w:p>
        </w:tc>
        <w:tc>
          <w:tcPr>
            <w:tcW w:w="2279" w:type="dxa"/>
            <w:gridSpan w:val="2"/>
            <w:vAlign w:val="center"/>
          </w:tcPr>
          <w:p>
            <w:pPr>
              <w:spacing w:line="680" w:lineRule="exact"/>
              <w:jc w:val="center"/>
              <w:rPr>
                <w:rFonts w:hint="default" w:ascii="Times New Roman" w:hAnsi="Times New Roman" w:cs="Times New Roman"/>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vAlign w:val="center"/>
          </w:tcPr>
          <w:p>
            <w:pPr>
              <w:spacing w:line="680" w:lineRule="exact"/>
              <w:jc w:val="center"/>
              <w:rPr>
                <w:rFonts w:hint="default" w:ascii="Times New Roman" w:hAnsi="Times New Roman" w:cs="Times New Roman"/>
                <w:spacing w:val="-4"/>
                <w:sz w:val="28"/>
              </w:rPr>
            </w:pPr>
          </w:p>
        </w:tc>
        <w:tc>
          <w:tcPr>
            <w:tcW w:w="1259" w:type="dxa"/>
            <w:vAlign w:val="top"/>
          </w:tcPr>
          <w:p>
            <w:pPr>
              <w:spacing w:line="560" w:lineRule="exact"/>
              <w:jc w:val="left"/>
              <w:rPr>
                <w:rFonts w:hint="default" w:ascii="Times New Roman" w:hAnsi="Times New Roman" w:cs="Times New Roman"/>
                <w:spacing w:val="-4"/>
                <w:sz w:val="24"/>
              </w:rPr>
            </w:pPr>
            <w:r>
              <w:rPr>
                <w:rFonts w:hint="default" w:ascii="Times New Roman" w:hAnsi="Times New Roman" w:cs="Times New Roman"/>
                <w:spacing w:val="-4"/>
                <w:sz w:val="24"/>
              </w:rPr>
              <w:t>2018年</w:t>
            </w:r>
          </w:p>
        </w:tc>
        <w:tc>
          <w:tcPr>
            <w:tcW w:w="2279" w:type="dxa"/>
            <w:gridSpan w:val="2"/>
            <w:vAlign w:val="center"/>
          </w:tcPr>
          <w:p>
            <w:pPr>
              <w:snapToGrid w:val="0"/>
              <w:jc w:val="center"/>
              <w:rPr>
                <w:rFonts w:hint="default" w:ascii="Times New Roman" w:hAnsi="Times New Roman" w:cs="Times New Roman"/>
                <w:spacing w:val="-4"/>
                <w:sz w:val="28"/>
              </w:rPr>
            </w:pPr>
          </w:p>
        </w:tc>
        <w:tc>
          <w:tcPr>
            <w:tcW w:w="2279" w:type="dxa"/>
            <w:gridSpan w:val="2"/>
            <w:vAlign w:val="center"/>
          </w:tcPr>
          <w:p>
            <w:pPr>
              <w:snapToGrid w:val="0"/>
              <w:jc w:val="center"/>
              <w:rPr>
                <w:rFonts w:hint="default" w:ascii="Times New Roman" w:hAnsi="Times New Roman" w:cs="Times New Roman"/>
                <w:spacing w:val="-4"/>
                <w:sz w:val="28"/>
              </w:rPr>
            </w:pPr>
          </w:p>
        </w:tc>
        <w:tc>
          <w:tcPr>
            <w:tcW w:w="2279" w:type="dxa"/>
            <w:gridSpan w:val="2"/>
            <w:vAlign w:val="center"/>
          </w:tcPr>
          <w:p>
            <w:pPr>
              <w:spacing w:line="680" w:lineRule="exact"/>
              <w:jc w:val="center"/>
              <w:rPr>
                <w:rFonts w:hint="default" w:ascii="Times New Roman" w:hAnsi="Times New Roman" w:cs="Times New Roman"/>
                <w:spacing w:val="-4"/>
                <w:sz w:val="28"/>
              </w:rPr>
            </w:pPr>
          </w:p>
        </w:tc>
      </w:tr>
    </w:tbl>
    <w:p>
      <w:pPr>
        <w:keepNext w:val="0"/>
        <w:keepLines w:val="0"/>
        <w:pageBreakBefore w:val="0"/>
        <w:widowControl w:val="0"/>
        <w:tabs>
          <w:tab w:val="left" w:pos="4264"/>
        </w:tabs>
        <w:kinsoku/>
        <w:wordWrap/>
        <w:overflowPunct/>
        <w:topLinePunct w:val="0"/>
        <w:autoSpaceDE/>
        <w:autoSpaceDN/>
        <w:bidi w:val="0"/>
        <w:adjustRightInd/>
        <w:snapToGrid w:val="0"/>
        <w:spacing w:line="480" w:lineRule="exact"/>
        <w:ind w:left="0" w:leftChars="0" w:right="-224" w:rightChars="-70"/>
        <w:textAlignment w:val="auto"/>
        <w:outlineLvl w:val="9"/>
        <w:rPr>
          <w:rFonts w:hint="default" w:ascii="Times New Roman" w:hAnsi="Times New Roman" w:eastAsia="楷体_GB2312" w:cs="Times New Roman"/>
          <w:spacing w:val="-4"/>
          <w:sz w:val="28"/>
          <w:szCs w:val="28"/>
        </w:rPr>
      </w:pPr>
      <w:r>
        <w:rPr>
          <w:rFonts w:hint="default" w:ascii="Times New Roman" w:hAnsi="Times New Roman" w:eastAsia="楷体_GB2312" w:cs="Times New Roman"/>
          <w:spacing w:val="-4"/>
          <w:sz w:val="28"/>
          <w:szCs w:val="28"/>
        </w:rPr>
        <w:t>注: 1、提供国际或国内市场占有份额指标及证实性材料，可采用政府部门、中介机构、权威媒体等提供的数据；无法填写或提供的应予说明。</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leftChars="0" w:firstLine="492" w:firstLineChars="181"/>
        <w:jc w:val="left"/>
        <w:textAlignment w:val="auto"/>
        <w:outlineLvl w:val="9"/>
        <w:rPr>
          <w:rFonts w:hint="default" w:ascii="Times New Roman" w:hAnsi="Times New Roman" w:eastAsia="楷体_GB2312" w:cs="Times New Roman"/>
          <w:spacing w:val="-4"/>
          <w:sz w:val="28"/>
          <w:szCs w:val="28"/>
        </w:rPr>
      </w:pPr>
      <w:r>
        <w:rPr>
          <w:rFonts w:hint="default" w:ascii="Times New Roman" w:hAnsi="Times New Roman" w:eastAsia="楷体_GB2312" w:cs="Times New Roman"/>
          <w:spacing w:val="-4"/>
          <w:sz w:val="28"/>
          <w:szCs w:val="28"/>
        </w:rPr>
        <w:t>提供顾客满意度和顾客忠诚度测评的证实性材料，最好填报第三方机构的评价结果，也可填写本企业的测评结果，并提供一份主要用户名单；无法填写或提供的应予说明。</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181"/>
        <w:jc w:val="left"/>
        <w:textAlignment w:val="auto"/>
        <w:outlineLvl w:val="9"/>
        <w:rPr>
          <w:rFonts w:hint="default" w:ascii="Times New Roman" w:hAnsi="Times New Roman" w:eastAsia="楷体_GB2312" w:cs="Times New Roman"/>
          <w:spacing w:val="-4"/>
          <w:sz w:val="28"/>
          <w:szCs w:val="28"/>
        </w:rPr>
      </w:pPr>
    </w:p>
    <w:p>
      <w:pPr>
        <w:spacing w:after="217" w:afterLines="50" w:line="360" w:lineRule="auto"/>
        <w:jc w:val="center"/>
        <w:rPr>
          <w:rFonts w:hint="eastAsia" w:ascii="黑体" w:eastAsia="黑体"/>
          <w:b/>
          <w:bCs/>
          <w:spacing w:val="-4"/>
          <w:sz w:val="36"/>
        </w:rPr>
      </w:pPr>
      <w:r>
        <w:rPr>
          <w:rFonts w:hint="eastAsia" w:ascii="黑体" w:eastAsia="黑体"/>
          <w:b/>
          <w:bCs/>
          <w:spacing w:val="-4"/>
          <w:sz w:val="36"/>
        </w:rPr>
        <w:t>七、</w:t>
      </w:r>
      <w:r>
        <w:rPr>
          <w:rFonts w:hint="eastAsia" w:ascii="黑体" w:eastAsia="黑体"/>
          <w:bCs/>
          <w:spacing w:val="-4"/>
          <w:sz w:val="36"/>
        </w:rPr>
        <w:t>同行业主要竞争伙伴情况</w:t>
      </w:r>
    </w:p>
    <w:tbl>
      <w:tblPr>
        <w:tblStyle w:val="5"/>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551"/>
        <w:gridCol w:w="1686"/>
        <w:gridCol w:w="1565"/>
        <w:gridCol w:w="1565"/>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vAlign w:val="top"/>
          </w:tcPr>
          <w:p>
            <w:pPr>
              <w:spacing w:line="600" w:lineRule="exact"/>
              <w:jc w:val="center"/>
              <w:rPr>
                <w:spacing w:val="-4"/>
                <w:sz w:val="28"/>
              </w:rPr>
            </w:pPr>
            <w:r>
              <w:rPr>
                <w:spacing w:val="-4"/>
                <w:sz w:val="28"/>
              </w:rPr>
              <w:t>产品</w:t>
            </w:r>
          </w:p>
        </w:tc>
        <w:tc>
          <w:tcPr>
            <w:tcW w:w="1551" w:type="dxa"/>
            <w:vAlign w:val="top"/>
          </w:tcPr>
          <w:p>
            <w:pPr>
              <w:spacing w:line="600" w:lineRule="exact"/>
              <w:jc w:val="center"/>
              <w:rPr>
                <w:spacing w:val="-4"/>
                <w:sz w:val="28"/>
              </w:rPr>
            </w:pPr>
            <w:r>
              <w:rPr>
                <w:spacing w:val="-4"/>
                <w:sz w:val="28"/>
              </w:rPr>
              <w:t>品牌</w:t>
            </w:r>
          </w:p>
        </w:tc>
        <w:tc>
          <w:tcPr>
            <w:tcW w:w="1686" w:type="dxa"/>
            <w:vAlign w:val="top"/>
          </w:tcPr>
          <w:p>
            <w:pPr>
              <w:spacing w:line="600" w:lineRule="exact"/>
              <w:ind w:left="-438" w:leftChars="-137" w:firstLine="285" w:firstLineChars="105"/>
              <w:jc w:val="center"/>
              <w:rPr>
                <w:spacing w:val="-4"/>
                <w:sz w:val="28"/>
              </w:rPr>
            </w:pPr>
            <w:r>
              <w:rPr>
                <w:spacing w:val="-4"/>
                <w:sz w:val="28"/>
              </w:rPr>
              <w:t>名称</w:t>
            </w:r>
          </w:p>
        </w:tc>
        <w:tc>
          <w:tcPr>
            <w:tcW w:w="1565" w:type="dxa"/>
            <w:vAlign w:val="top"/>
          </w:tcPr>
          <w:p>
            <w:pPr>
              <w:spacing w:line="600" w:lineRule="exact"/>
              <w:ind w:left="-438" w:leftChars="-137" w:firstLine="285" w:firstLineChars="105"/>
              <w:jc w:val="center"/>
              <w:rPr>
                <w:spacing w:val="-4"/>
                <w:sz w:val="28"/>
              </w:rPr>
            </w:pPr>
            <w:r>
              <w:rPr>
                <w:spacing w:val="-4"/>
                <w:sz w:val="28"/>
              </w:rPr>
              <w:t>地址</w:t>
            </w:r>
          </w:p>
        </w:tc>
        <w:tc>
          <w:tcPr>
            <w:tcW w:w="1565" w:type="dxa"/>
            <w:vAlign w:val="top"/>
          </w:tcPr>
          <w:p>
            <w:pPr>
              <w:spacing w:line="600" w:lineRule="exact"/>
              <w:ind w:left="-438" w:leftChars="-137" w:firstLine="285" w:firstLineChars="105"/>
              <w:jc w:val="center"/>
              <w:rPr>
                <w:spacing w:val="-4"/>
                <w:sz w:val="28"/>
              </w:rPr>
            </w:pPr>
            <w:r>
              <w:rPr>
                <w:spacing w:val="-4"/>
                <w:sz w:val="28"/>
              </w:rPr>
              <w:t>联系人</w:t>
            </w:r>
          </w:p>
        </w:tc>
        <w:tc>
          <w:tcPr>
            <w:tcW w:w="1565" w:type="dxa"/>
            <w:vAlign w:val="top"/>
          </w:tcPr>
          <w:p>
            <w:pPr>
              <w:spacing w:line="600" w:lineRule="exact"/>
              <w:ind w:left="-438" w:leftChars="-137" w:firstLine="285" w:firstLineChars="105"/>
              <w:jc w:val="center"/>
              <w:rPr>
                <w:spacing w:val="-4"/>
                <w:sz w:val="28"/>
              </w:rPr>
            </w:pPr>
            <w:r>
              <w:rPr>
                <w:spacing w:val="-4"/>
                <w:sz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vMerge w:val="restart"/>
            <w:vAlign w:val="top"/>
          </w:tcPr>
          <w:p>
            <w:pPr>
              <w:spacing w:line="600" w:lineRule="exact"/>
              <w:jc w:val="center"/>
              <w:rPr>
                <w:spacing w:val="-4"/>
                <w:sz w:val="28"/>
              </w:rPr>
            </w:pPr>
          </w:p>
        </w:tc>
        <w:tc>
          <w:tcPr>
            <w:tcW w:w="1551" w:type="dxa"/>
            <w:vAlign w:val="top"/>
          </w:tcPr>
          <w:p>
            <w:pPr>
              <w:spacing w:line="600" w:lineRule="exact"/>
              <w:jc w:val="center"/>
              <w:rPr>
                <w:spacing w:val="-4"/>
                <w:sz w:val="28"/>
              </w:rPr>
            </w:pPr>
          </w:p>
        </w:tc>
        <w:tc>
          <w:tcPr>
            <w:tcW w:w="1686"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vMerge w:val="continue"/>
            <w:vAlign w:val="top"/>
          </w:tcPr>
          <w:p>
            <w:pPr>
              <w:spacing w:line="600" w:lineRule="exact"/>
              <w:jc w:val="center"/>
              <w:rPr>
                <w:spacing w:val="-4"/>
                <w:sz w:val="28"/>
              </w:rPr>
            </w:pPr>
          </w:p>
        </w:tc>
        <w:tc>
          <w:tcPr>
            <w:tcW w:w="1551" w:type="dxa"/>
            <w:vAlign w:val="top"/>
          </w:tcPr>
          <w:p>
            <w:pPr>
              <w:spacing w:line="600" w:lineRule="exact"/>
              <w:jc w:val="center"/>
              <w:rPr>
                <w:spacing w:val="-4"/>
                <w:sz w:val="28"/>
              </w:rPr>
            </w:pPr>
          </w:p>
        </w:tc>
        <w:tc>
          <w:tcPr>
            <w:tcW w:w="1686"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vMerge w:val="restart"/>
            <w:vAlign w:val="top"/>
          </w:tcPr>
          <w:p>
            <w:pPr>
              <w:spacing w:line="600" w:lineRule="exact"/>
              <w:jc w:val="center"/>
              <w:rPr>
                <w:spacing w:val="-4"/>
                <w:sz w:val="28"/>
              </w:rPr>
            </w:pPr>
          </w:p>
        </w:tc>
        <w:tc>
          <w:tcPr>
            <w:tcW w:w="1551" w:type="dxa"/>
            <w:vAlign w:val="top"/>
          </w:tcPr>
          <w:p>
            <w:pPr>
              <w:spacing w:line="600" w:lineRule="exact"/>
              <w:jc w:val="center"/>
              <w:rPr>
                <w:spacing w:val="-4"/>
                <w:sz w:val="28"/>
              </w:rPr>
            </w:pPr>
          </w:p>
        </w:tc>
        <w:tc>
          <w:tcPr>
            <w:tcW w:w="1686"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vMerge w:val="continue"/>
            <w:vAlign w:val="top"/>
          </w:tcPr>
          <w:p>
            <w:pPr>
              <w:spacing w:line="600" w:lineRule="exact"/>
              <w:jc w:val="center"/>
              <w:rPr>
                <w:spacing w:val="-4"/>
                <w:sz w:val="28"/>
              </w:rPr>
            </w:pPr>
          </w:p>
        </w:tc>
        <w:tc>
          <w:tcPr>
            <w:tcW w:w="1551" w:type="dxa"/>
            <w:vAlign w:val="top"/>
          </w:tcPr>
          <w:p>
            <w:pPr>
              <w:spacing w:line="600" w:lineRule="exact"/>
              <w:jc w:val="center"/>
              <w:rPr>
                <w:spacing w:val="-4"/>
                <w:sz w:val="28"/>
              </w:rPr>
            </w:pPr>
          </w:p>
        </w:tc>
        <w:tc>
          <w:tcPr>
            <w:tcW w:w="1686"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vMerge w:val="restart"/>
            <w:vAlign w:val="top"/>
          </w:tcPr>
          <w:p>
            <w:pPr>
              <w:spacing w:line="600" w:lineRule="exact"/>
              <w:jc w:val="center"/>
              <w:rPr>
                <w:spacing w:val="-4"/>
                <w:sz w:val="28"/>
              </w:rPr>
            </w:pPr>
          </w:p>
        </w:tc>
        <w:tc>
          <w:tcPr>
            <w:tcW w:w="1551" w:type="dxa"/>
            <w:vAlign w:val="top"/>
          </w:tcPr>
          <w:p>
            <w:pPr>
              <w:spacing w:line="600" w:lineRule="exact"/>
              <w:jc w:val="center"/>
              <w:rPr>
                <w:spacing w:val="-4"/>
                <w:sz w:val="28"/>
              </w:rPr>
            </w:pPr>
          </w:p>
        </w:tc>
        <w:tc>
          <w:tcPr>
            <w:tcW w:w="1686"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vMerge w:val="continue"/>
            <w:vAlign w:val="top"/>
          </w:tcPr>
          <w:p>
            <w:pPr>
              <w:spacing w:line="600" w:lineRule="exact"/>
              <w:jc w:val="center"/>
              <w:rPr>
                <w:spacing w:val="-4"/>
                <w:sz w:val="28"/>
              </w:rPr>
            </w:pPr>
          </w:p>
        </w:tc>
        <w:tc>
          <w:tcPr>
            <w:tcW w:w="1551" w:type="dxa"/>
            <w:vAlign w:val="top"/>
          </w:tcPr>
          <w:p>
            <w:pPr>
              <w:spacing w:line="600" w:lineRule="exact"/>
              <w:jc w:val="center"/>
              <w:rPr>
                <w:spacing w:val="-4"/>
                <w:sz w:val="28"/>
              </w:rPr>
            </w:pPr>
          </w:p>
        </w:tc>
        <w:tc>
          <w:tcPr>
            <w:tcW w:w="1686"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vMerge w:val="restart"/>
            <w:vAlign w:val="top"/>
          </w:tcPr>
          <w:p>
            <w:pPr>
              <w:spacing w:line="600" w:lineRule="exact"/>
              <w:jc w:val="center"/>
              <w:rPr>
                <w:spacing w:val="-4"/>
                <w:sz w:val="28"/>
              </w:rPr>
            </w:pPr>
          </w:p>
        </w:tc>
        <w:tc>
          <w:tcPr>
            <w:tcW w:w="1551" w:type="dxa"/>
            <w:vAlign w:val="top"/>
          </w:tcPr>
          <w:p>
            <w:pPr>
              <w:spacing w:line="600" w:lineRule="exact"/>
              <w:jc w:val="center"/>
              <w:rPr>
                <w:spacing w:val="-4"/>
                <w:sz w:val="28"/>
              </w:rPr>
            </w:pPr>
          </w:p>
        </w:tc>
        <w:tc>
          <w:tcPr>
            <w:tcW w:w="1686"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vMerge w:val="continue"/>
            <w:vAlign w:val="top"/>
          </w:tcPr>
          <w:p>
            <w:pPr>
              <w:spacing w:line="600" w:lineRule="exact"/>
              <w:jc w:val="center"/>
              <w:rPr>
                <w:spacing w:val="-4"/>
                <w:sz w:val="28"/>
              </w:rPr>
            </w:pPr>
          </w:p>
        </w:tc>
        <w:tc>
          <w:tcPr>
            <w:tcW w:w="1551" w:type="dxa"/>
            <w:vAlign w:val="top"/>
          </w:tcPr>
          <w:p>
            <w:pPr>
              <w:spacing w:line="600" w:lineRule="exact"/>
              <w:jc w:val="center"/>
              <w:rPr>
                <w:spacing w:val="-4"/>
                <w:sz w:val="28"/>
              </w:rPr>
            </w:pPr>
          </w:p>
        </w:tc>
        <w:tc>
          <w:tcPr>
            <w:tcW w:w="1686"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c>
          <w:tcPr>
            <w:tcW w:w="1565" w:type="dxa"/>
            <w:vAlign w:val="top"/>
          </w:tcPr>
          <w:p>
            <w:pPr>
              <w:spacing w:line="600" w:lineRule="exact"/>
              <w:jc w:val="center"/>
              <w:rPr>
                <w:spacing w:val="-4"/>
                <w:sz w:val="28"/>
              </w:rPr>
            </w:pPr>
          </w:p>
        </w:tc>
      </w:tr>
    </w:tbl>
    <w:p>
      <w:pPr>
        <w:spacing w:line="360" w:lineRule="auto"/>
        <w:jc w:val="left"/>
        <w:rPr>
          <w:rFonts w:eastAsia="楷体_GB2312"/>
          <w:spacing w:val="-4"/>
          <w:sz w:val="28"/>
          <w:szCs w:val="28"/>
        </w:rPr>
      </w:pPr>
      <w:r>
        <w:rPr>
          <w:rFonts w:eastAsia="楷体_GB2312"/>
          <w:spacing w:val="-4"/>
          <w:sz w:val="28"/>
          <w:szCs w:val="28"/>
        </w:rPr>
        <w:t>注：</w:t>
      </w:r>
      <w:r>
        <w:rPr>
          <w:rFonts w:hint="eastAsia" w:eastAsia="楷体_GB2312"/>
          <w:spacing w:val="-4"/>
          <w:sz w:val="28"/>
          <w:szCs w:val="28"/>
        </w:rPr>
        <w:t>每类主导产品的</w:t>
      </w:r>
      <w:r>
        <w:rPr>
          <w:rFonts w:eastAsia="楷体_GB2312"/>
          <w:spacing w:val="-4"/>
          <w:sz w:val="28"/>
          <w:szCs w:val="28"/>
        </w:rPr>
        <w:t>国内及</w:t>
      </w:r>
      <w:r>
        <w:rPr>
          <w:rFonts w:hint="eastAsia" w:eastAsia="楷体_GB2312"/>
          <w:spacing w:val="-4"/>
          <w:sz w:val="28"/>
          <w:szCs w:val="28"/>
        </w:rPr>
        <w:t>省</w:t>
      </w:r>
      <w:r>
        <w:rPr>
          <w:rFonts w:eastAsia="楷体_GB2312"/>
          <w:spacing w:val="-4"/>
          <w:sz w:val="28"/>
          <w:szCs w:val="28"/>
        </w:rPr>
        <w:t>内同行业竞争伙伴必须各提供2家</w:t>
      </w:r>
      <w:r>
        <w:rPr>
          <w:rFonts w:hint="eastAsia" w:eastAsia="楷体_GB2312"/>
          <w:spacing w:val="-4"/>
          <w:sz w:val="28"/>
          <w:szCs w:val="28"/>
        </w:rPr>
        <w:t>以上</w:t>
      </w:r>
      <w:r>
        <w:rPr>
          <w:rFonts w:eastAsia="楷体_GB2312"/>
          <w:spacing w:val="-4"/>
          <w:sz w:val="28"/>
          <w:szCs w:val="28"/>
        </w:rPr>
        <w:t>。</w:t>
      </w:r>
    </w:p>
    <w:p>
      <w:pPr>
        <w:spacing w:line="360" w:lineRule="auto"/>
        <w:jc w:val="center"/>
        <w:rPr>
          <w:rFonts w:hint="eastAsia" w:ascii="黑体" w:eastAsia="黑体"/>
          <w:spacing w:val="-4"/>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eastAsia="黑体"/>
          <w:bCs/>
          <w:spacing w:val="-4"/>
          <w:sz w:val="36"/>
        </w:rPr>
      </w:pPr>
      <w:r>
        <w:rPr>
          <w:rFonts w:hint="eastAsia" w:ascii="黑体" w:eastAsia="黑体"/>
          <w:bCs/>
          <w:spacing w:val="-4"/>
          <w:sz w:val="36"/>
        </w:rPr>
        <w:t>八、所在地市市场监管局综合市相关政府部门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eastAsia="黑体"/>
          <w:bCs/>
          <w:spacing w:val="-4"/>
          <w:sz w:val="36"/>
        </w:rPr>
      </w:pPr>
      <w:r>
        <w:rPr>
          <w:rFonts w:hint="eastAsia" w:ascii="黑体" w:eastAsia="黑体"/>
          <w:bCs/>
          <w:spacing w:val="-4"/>
          <w:sz w:val="36"/>
        </w:rPr>
        <w:t>或行业协会意见后形成的推荐意见</w:t>
      </w:r>
    </w:p>
    <w:tbl>
      <w:tblPr>
        <w:tblStyle w:val="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5" w:hRule="atLeast"/>
        </w:trPr>
        <w:tc>
          <w:tcPr>
            <w:tcW w:w="9418" w:type="dxa"/>
            <w:vAlign w:val="top"/>
          </w:tcPr>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ind w:right="800"/>
              <w:jc w:val="center"/>
              <w:rPr>
                <w:rFonts w:hint="eastAsia" w:ascii="仿宋_GB2312"/>
                <w:spacing w:val="-4"/>
                <w:szCs w:val="32"/>
              </w:rPr>
            </w:pPr>
            <w:r>
              <w:rPr>
                <w:rFonts w:hint="eastAsia" w:ascii="仿宋_GB2312"/>
                <w:spacing w:val="-4"/>
                <w:szCs w:val="32"/>
              </w:rPr>
              <w:t xml:space="preserve">                  </w:t>
            </w:r>
          </w:p>
          <w:p>
            <w:pPr>
              <w:spacing w:line="360" w:lineRule="auto"/>
              <w:ind w:right="800"/>
              <w:jc w:val="center"/>
              <w:rPr>
                <w:rFonts w:hint="eastAsia" w:ascii="仿宋_GB2312"/>
                <w:spacing w:val="-4"/>
                <w:szCs w:val="32"/>
              </w:rPr>
            </w:pPr>
          </w:p>
          <w:p>
            <w:pPr>
              <w:spacing w:line="360" w:lineRule="auto"/>
              <w:ind w:right="800"/>
              <w:jc w:val="center"/>
              <w:rPr>
                <w:rFonts w:hint="eastAsia" w:ascii="仿宋_GB2312"/>
                <w:spacing w:val="-4"/>
                <w:szCs w:val="32"/>
              </w:rPr>
            </w:pPr>
          </w:p>
          <w:p>
            <w:pPr>
              <w:spacing w:line="360" w:lineRule="auto"/>
              <w:ind w:right="800"/>
              <w:jc w:val="center"/>
              <w:rPr>
                <w:rFonts w:hint="eastAsia" w:ascii="仿宋_GB2312"/>
                <w:spacing w:val="-4"/>
                <w:szCs w:val="32"/>
              </w:rPr>
            </w:pPr>
          </w:p>
          <w:p>
            <w:pPr>
              <w:spacing w:line="360" w:lineRule="auto"/>
              <w:ind w:right="800"/>
              <w:jc w:val="center"/>
              <w:rPr>
                <w:rFonts w:hint="eastAsia" w:ascii="仿宋_GB2312"/>
                <w:spacing w:val="-4"/>
                <w:szCs w:val="32"/>
              </w:rPr>
            </w:pPr>
            <w:r>
              <w:rPr>
                <w:rFonts w:hint="eastAsia" w:ascii="仿宋_GB2312"/>
                <w:spacing w:val="-4"/>
                <w:szCs w:val="32"/>
              </w:rPr>
              <w:t xml:space="preserve">                           年 月 日（盖市局公章）</w:t>
            </w:r>
          </w:p>
        </w:tc>
      </w:tr>
    </w:tbl>
    <w:p>
      <w:pPr>
        <w:spacing w:line="360" w:lineRule="auto"/>
        <w:jc w:val="center"/>
        <w:rPr>
          <w:rFonts w:hint="eastAsia" w:ascii="黑体" w:eastAsia="黑体"/>
          <w:spacing w:val="-4"/>
          <w:sz w:val="36"/>
        </w:rPr>
      </w:pPr>
      <w:r>
        <w:rPr>
          <w:rFonts w:hint="eastAsia" w:ascii="黑体" w:eastAsia="黑体"/>
          <w:bCs/>
          <w:spacing w:val="-4"/>
          <w:sz w:val="36"/>
        </w:rPr>
        <w:t>九、</w:t>
      </w:r>
      <w:r>
        <w:rPr>
          <w:rFonts w:hint="eastAsia" w:ascii="黑体" w:eastAsia="黑体"/>
          <w:spacing w:val="-4"/>
          <w:sz w:val="36"/>
        </w:rPr>
        <w:t>组织概述</w:t>
      </w:r>
    </w:p>
    <w:p>
      <w:pPr>
        <w:spacing w:line="360" w:lineRule="auto"/>
        <w:jc w:val="center"/>
        <w:rPr>
          <w:rFonts w:hint="default" w:ascii="Times New Roman" w:hAnsi="Times New Roman" w:cs="Times New Roman"/>
          <w:spacing w:val="-4"/>
          <w:szCs w:val="32"/>
        </w:rPr>
      </w:pPr>
      <w:r>
        <w:rPr>
          <w:rFonts w:hint="default" w:ascii="Times New Roman" w:hAnsi="Times New Roman" w:cs="Times New Roman"/>
          <w:spacing w:val="-4"/>
          <w:szCs w:val="32"/>
        </w:rPr>
        <w:t>（字数控制在3000字以内）</w:t>
      </w:r>
    </w:p>
    <w:tbl>
      <w:tblPr>
        <w:tblStyle w:val="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2" w:hRule="atLeast"/>
        </w:trPr>
        <w:tc>
          <w:tcPr>
            <w:tcW w:w="9418" w:type="dxa"/>
            <w:vAlign w:val="top"/>
          </w:tcPr>
          <w:p>
            <w:pPr>
              <w:ind w:firstLine="640" w:firstLineChars="200"/>
              <w:rPr>
                <w:rFonts w:ascii="宋体" w:hAnsi="宋体" w:cs="宋体"/>
                <w:color w:val="000000"/>
              </w:rPr>
            </w:pPr>
            <w:r>
              <w:rPr>
                <w:rFonts w:hint="eastAsia"/>
              </w:rPr>
              <w:t>组织概述是对有关组织、组织运营的关键影响因素以及竞争新环境的一个简要描述，具体包括：</w:t>
            </w:r>
          </w:p>
          <w:p>
            <w:pPr>
              <w:pStyle w:val="6"/>
              <w:numPr>
                <w:ilvl w:val="0"/>
                <w:numId w:val="4"/>
              </w:numPr>
              <w:ind w:left="0" w:firstLine="420" w:firstLineChars="200"/>
              <w:rPr>
                <w:b/>
              </w:rPr>
            </w:pPr>
            <w:r>
              <w:rPr>
                <w:rFonts w:hint="eastAsia"/>
                <w:b/>
              </w:rPr>
              <w:t>组织概况：</w:t>
            </w:r>
          </w:p>
          <w:p>
            <w:pPr>
              <w:pStyle w:val="7"/>
              <w:numPr>
                <w:ilvl w:val="1"/>
                <w:numId w:val="5"/>
              </w:numPr>
              <w:tabs>
                <w:tab w:val="clear" w:pos="1260"/>
              </w:tabs>
              <w:ind w:left="0" w:firstLine="420" w:firstLineChars="200"/>
            </w:pPr>
            <w:r>
              <w:rPr>
                <w:rFonts w:hint="eastAsia"/>
              </w:rPr>
              <w:t>组织主要的产品和服务及交付方式；</w:t>
            </w:r>
          </w:p>
          <w:p>
            <w:pPr>
              <w:pStyle w:val="7"/>
              <w:numPr>
                <w:ilvl w:val="1"/>
                <w:numId w:val="5"/>
              </w:numPr>
              <w:tabs>
                <w:tab w:val="clear" w:pos="1260"/>
              </w:tabs>
              <w:ind w:left="0" w:firstLine="420" w:firstLineChars="200"/>
            </w:pPr>
            <w:r>
              <w:rPr>
                <w:rFonts w:hint="eastAsia"/>
              </w:rPr>
              <w:t>组织文化特色、使命、愿景、价值观及核心竞争力；</w:t>
            </w:r>
          </w:p>
          <w:p>
            <w:pPr>
              <w:pStyle w:val="7"/>
              <w:numPr>
                <w:ilvl w:val="1"/>
                <w:numId w:val="5"/>
              </w:numPr>
              <w:tabs>
                <w:tab w:val="clear" w:pos="1260"/>
              </w:tabs>
              <w:ind w:left="0" w:firstLine="420" w:firstLineChars="200"/>
            </w:pPr>
            <w:r>
              <w:rPr>
                <w:rFonts w:hint="eastAsia"/>
              </w:rPr>
              <w:t>员工概况、近期员工组成及需求的变化情况；</w:t>
            </w:r>
          </w:p>
          <w:p>
            <w:pPr>
              <w:pStyle w:val="7"/>
              <w:numPr>
                <w:ilvl w:val="1"/>
                <w:numId w:val="5"/>
              </w:numPr>
              <w:tabs>
                <w:tab w:val="clear" w:pos="1260"/>
              </w:tabs>
              <w:ind w:left="0" w:firstLine="420" w:firstLineChars="200"/>
            </w:pPr>
            <w:r>
              <w:rPr>
                <w:rFonts w:hint="eastAsia"/>
              </w:rPr>
              <w:t>主要的技术和设备设施等</w:t>
            </w:r>
            <w:r>
              <w:rPr>
                <w:rFonts w:hint="eastAsia"/>
                <w:lang w:val="en-US" w:eastAsia="zh-CN"/>
              </w:rPr>
              <w:t>情况</w:t>
            </w:r>
            <w:r>
              <w:rPr>
                <w:rFonts w:hint="eastAsia"/>
              </w:rPr>
              <w:t>；</w:t>
            </w:r>
          </w:p>
          <w:p>
            <w:pPr>
              <w:pStyle w:val="7"/>
              <w:numPr>
                <w:ilvl w:val="1"/>
                <w:numId w:val="5"/>
              </w:numPr>
              <w:tabs>
                <w:tab w:val="clear" w:pos="1260"/>
              </w:tabs>
              <w:ind w:left="0" w:firstLine="420" w:firstLineChars="200"/>
            </w:pPr>
            <w:r>
              <w:rPr>
                <w:rFonts w:hint="eastAsia"/>
              </w:rPr>
              <w:t>组织运营的法律法规和政策要求，包括使用职业健康和安全法规、体系认证、标准化和计量等。</w:t>
            </w:r>
          </w:p>
          <w:p>
            <w:pPr>
              <w:pStyle w:val="6"/>
              <w:numPr>
                <w:ilvl w:val="0"/>
                <w:numId w:val="4"/>
              </w:numPr>
              <w:ind w:left="0" w:firstLine="420" w:firstLineChars="200"/>
              <w:rPr>
                <w:b/>
              </w:rPr>
            </w:pPr>
            <w:r>
              <w:rPr>
                <w:rFonts w:hint="eastAsia"/>
                <w:b/>
              </w:rPr>
              <w:t>组织关系：</w:t>
            </w:r>
          </w:p>
          <w:p>
            <w:pPr>
              <w:pStyle w:val="7"/>
              <w:numPr>
                <w:ilvl w:val="1"/>
                <w:numId w:val="6"/>
              </w:numPr>
              <w:tabs>
                <w:tab w:val="clear" w:pos="1260"/>
              </w:tabs>
              <w:ind w:left="0" w:firstLine="420" w:firstLineChars="200"/>
            </w:pPr>
            <w:r>
              <w:rPr>
                <w:rFonts w:hint="eastAsia"/>
              </w:rPr>
              <w:t>组织结构和治理机制；</w:t>
            </w:r>
          </w:p>
          <w:p>
            <w:pPr>
              <w:pStyle w:val="7"/>
              <w:numPr>
                <w:ilvl w:val="1"/>
                <w:numId w:val="6"/>
              </w:numPr>
              <w:tabs>
                <w:tab w:val="clear" w:pos="1260"/>
              </w:tabs>
              <w:ind w:left="0" w:firstLine="420" w:firstLineChars="200"/>
            </w:pPr>
            <w:r>
              <w:rPr>
                <w:rFonts w:hint="eastAsia"/>
              </w:rPr>
              <w:t>与利益相关方的伙伴关系和沟通机制。</w:t>
            </w:r>
          </w:p>
          <w:p>
            <w:pPr>
              <w:pStyle w:val="6"/>
              <w:numPr>
                <w:ilvl w:val="0"/>
                <w:numId w:val="4"/>
              </w:numPr>
              <w:ind w:left="0" w:firstLine="420" w:firstLineChars="200"/>
              <w:rPr>
                <w:b/>
              </w:rPr>
            </w:pPr>
            <w:r>
              <w:rPr>
                <w:rFonts w:hint="eastAsia"/>
                <w:b/>
              </w:rPr>
              <w:t>竞争环境：</w:t>
            </w:r>
          </w:p>
          <w:p>
            <w:pPr>
              <w:pStyle w:val="7"/>
              <w:numPr>
                <w:ilvl w:val="1"/>
                <w:numId w:val="7"/>
              </w:numPr>
              <w:tabs>
                <w:tab w:val="clear" w:pos="1260"/>
              </w:tabs>
              <w:ind w:left="0" w:firstLine="420" w:firstLineChars="200"/>
            </w:pPr>
            <w:r>
              <w:rPr>
                <w:rFonts w:hint="eastAsia"/>
              </w:rPr>
              <w:t>在行业内或目标市场中的竞争地位、规模和发展情况，竞争对手的类型和数量；</w:t>
            </w:r>
          </w:p>
          <w:p>
            <w:pPr>
              <w:pStyle w:val="7"/>
              <w:numPr>
                <w:ilvl w:val="1"/>
                <w:numId w:val="7"/>
              </w:numPr>
              <w:tabs>
                <w:tab w:val="clear" w:pos="1260"/>
              </w:tabs>
              <w:ind w:left="0" w:firstLine="420" w:firstLineChars="200"/>
            </w:pPr>
            <w:r>
              <w:rPr>
                <w:rFonts w:hint="eastAsia"/>
              </w:rPr>
              <w:t>决定组织竞争地位的关键变化，包括创新、改进和合作机会；</w:t>
            </w:r>
          </w:p>
          <w:p>
            <w:pPr>
              <w:pStyle w:val="7"/>
              <w:numPr>
                <w:ilvl w:val="1"/>
                <w:numId w:val="7"/>
              </w:numPr>
              <w:tabs>
                <w:tab w:val="clear" w:pos="1260"/>
              </w:tabs>
              <w:ind w:left="0" w:firstLine="420" w:firstLineChars="200"/>
            </w:pPr>
            <w:r>
              <w:rPr>
                <w:rFonts w:hint="eastAsia"/>
              </w:rPr>
              <w:t>竞争对手和标杆对比数据的主要来源，获取能力的局限。</w:t>
            </w:r>
          </w:p>
          <w:p>
            <w:pPr>
              <w:pStyle w:val="6"/>
              <w:numPr>
                <w:ilvl w:val="0"/>
                <w:numId w:val="4"/>
              </w:numPr>
              <w:ind w:left="0" w:firstLine="420" w:firstLineChars="200"/>
              <w:rPr>
                <w:b/>
              </w:rPr>
            </w:pPr>
            <w:r>
              <w:rPr>
                <w:rFonts w:hint="eastAsia"/>
                <w:b/>
              </w:rPr>
              <w:t>战略背景：</w:t>
            </w:r>
          </w:p>
          <w:p>
            <w:pPr>
              <w:pStyle w:val="7"/>
              <w:ind w:left="0" w:firstLine="840" w:firstLineChars="400"/>
              <w:rPr>
                <w:rFonts w:hAnsi="宋体" w:cs="宋体"/>
                <w:color w:val="000000"/>
              </w:rPr>
            </w:pPr>
            <w:r>
              <w:rPr>
                <w:rFonts w:hint="eastAsia" w:hAnsi="宋体" w:cs="宋体"/>
                <w:color w:val="000000"/>
              </w:rPr>
              <w:t>在关键业务、社会责任、品牌、运营管理和信息化</w:t>
            </w:r>
            <w:r>
              <w:rPr>
                <w:rFonts w:hint="eastAsia" w:hAnsi="宋体" w:cs="宋体"/>
                <w:color w:val="000000"/>
                <w:lang w:val="en-US" w:eastAsia="zh-CN"/>
              </w:rPr>
              <w:t>等</w:t>
            </w:r>
            <w:r>
              <w:rPr>
                <w:rFonts w:hint="eastAsia" w:hAnsi="宋体" w:cs="宋体"/>
                <w:color w:val="000000"/>
              </w:rPr>
              <w:t>方面的战略优势和挑战。</w:t>
            </w:r>
          </w:p>
          <w:p>
            <w:pPr>
              <w:pStyle w:val="6"/>
              <w:numPr>
                <w:ilvl w:val="0"/>
                <w:numId w:val="4"/>
              </w:numPr>
              <w:ind w:left="0" w:firstLine="420" w:firstLineChars="200"/>
              <w:rPr>
                <w:b/>
              </w:rPr>
            </w:pPr>
            <w:r>
              <w:rPr>
                <w:rFonts w:hint="eastAsia"/>
                <w:b/>
              </w:rPr>
              <w:t>改进系统</w:t>
            </w:r>
          </w:p>
          <w:p>
            <w:pPr>
              <w:pStyle w:val="7"/>
              <w:tabs>
                <w:tab w:val="clear" w:pos="1260"/>
              </w:tabs>
              <w:ind w:left="0" w:firstLine="840" w:firstLineChars="400"/>
            </w:pPr>
            <w:r>
              <w:rPr>
                <w:rFonts w:hint="eastAsia" w:hAnsi="宋体" w:cs="宋体"/>
                <w:color w:val="000000"/>
              </w:rPr>
              <w:t>组织绩效改进系统的关键因素，包括对组织关键项目的评价、改进、创新及知识分享的方法等</w:t>
            </w:r>
            <w:r>
              <w:rPr>
                <w:rFonts w:hint="eastAsia"/>
              </w:rPr>
              <w:t>。</w:t>
            </w:r>
          </w:p>
          <w:p>
            <w:pPr>
              <w:spacing w:line="360" w:lineRule="auto"/>
              <w:rPr>
                <w:rFonts w:hint="eastAsia" w:ascii="黑体" w:eastAsia="黑体"/>
                <w:spacing w:val="-4"/>
                <w:sz w:val="36"/>
              </w:rPr>
            </w:pPr>
          </w:p>
        </w:tc>
      </w:tr>
    </w:tbl>
    <w:p>
      <w:pPr>
        <w:spacing w:line="360" w:lineRule="auto"/>
        <w:jc w:val="center"/>
        <w:rPr>
          <w:rFonts w:hint="eastAsia" w:ascii="黑体" w:eastAsia="黑体"/>
          <w:spacing w:val="-4"/>
          <w:sz w:val="36"/>
        </w:rPr>
      </w:pPr>
    </w:p>
    <w:p>
      <w:pPr>
        <w:spacing w:line="360" w:lineRule="auto"/>
        <w:jc w:val="center"/>
        <w:rPr>
          <w:rFonts w:hint="eastAsia" w:ascii="黑体" w:eastAsia="黑体"/>
          <w:spacing w:val="-4"/>
          <w:sz w:val="36"/>
        </w:rPr>
      </w:pPr>
      <w:r>
        <w:rPr>
          <w:rFonts w:hint="eastAsia" w:ascii="黑体" w:eastAsia="黑体"/>
          <w:spacing w:val="-4"/>
          <w:sz w:val="36"/>
        </w:rPr>
        <w:t>十、</w:t>
      </w:r>
      <w:r>
        <w:rPr>
          <w:rFonts w:ascii="黑体" w:eastAsia="黑体"/>
          <w:spacing w:val="-4"/>
          <w:sz w:val="36"/>
        </w:rPr>
        <w:t>企业</w:t>
      </w:r>
      <w:r>
        <w:rPr>
          <w:rFonts w:hint="eastAsia" w:ascii="黑体" w:eastAsia="黑体"/>
          <w:spacing w:val="-4"/>
          <w:sz w:val="36"/>
        </w:rPr>
        <w:t>或组织实施卓越绩效</w:t>
      </w:r>
      <w:r>
        <w:rPr>
          <w:rFonts w:ascii="黑体" w:eastAsia="黑体"/>
          <w:spacing w:val="-4"/>
          <w:sz w:val="36"/>
        </w:rPr>
        <w:t>自我评价报告</w:t>
      </w:r>
    </w:p>
    <w:p>
      <w:pPr>
        <w:spacing w:line="360" w:lineRule="auto"/>
        <w:jc w:val="center"/>
        <w:rPr>
          <w:rFonts w:hint="default" w:ascii="Times New Roman" w:hAnsi="Times New Roman" w:cs="Times New Roman"/>
          <w:spacing w:val="-4"/>
          <w:szCs w:val="32"/>
        </w:rPr>
      </w:pPr>
      <w:r>
        <w:rPr>
          <w:rFonts w:hint="default" w:ascii="Times New Roman" w:hAnsi="Times New Roman" w:cs="Times New Roman"/>
          <w:spacing w:val="-4"/>
          <w:szCs w:val="32"/>
        </w:rPr>
        <w:t>（字数控制在6万字以内）</w:t>
      </w:r>
    </w:p>
    <w:tbl>
      <w:tblPr>
        <w:tblStyle w:val="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9" w:hRule="atLeast"/>
        </w:trPr>
        <w:tc>
          <w:tcPr>
            <w:tcW w:w="9418" w:type="dxa"/>
            <w:vAlign w:val="top"/>
          </w:tcPr>
          <w:p>
            <w:pPr>
              <w:spacing w:line="360" w:lineRule="auto"/>
              <w:ind w:firstLine="360" w:firstLineChars="150"/>
              <w:rPr>
                <w:rFonts w:hint="eastAsia" w:ascii="仿宋_GB2312"/>
                <w:color w:val="000000"/>
                <w:szCs w:val="32"/>
              </w:rPr>
            </w:pPr>
            <w:r>
              <w:rPr>
                <w:rFonts w:hint="eastAsia" w:ascii="仿宋" w:hAnsi="仿宋" w:eastAsia="仿宋" w:cs="仿宋"/>
                <w:sz w:val="24"/>
              </w:rPr>
              <w:t>基于GB/T19580-2012《卓越绩效评价准则》，从领导、战略、顾客与市场、资源、过程管理、测量、分析与改进以及经营结果等七个方面进行卓越绩效管理自我评价，提供追求卓越的自评报告（可单独成册）。</w:t>
            </w:r>
          </w:p>
        </w:tc>
      </w:tr>
    </w:tbl>
    <w:p>
      <w:pPr>
        <w:spacing w:line="360" w:lineRule="auto"/>
        <w:jc w:val="center"/>
        <w:rPr>
          <w:rFonts w:hint="eastAsia" w:ascii="黑体" w:eastAsia="黑体"/>
          <w:spacing w:val="-4"/>
          <w:sz w:val="36"/>
        </w:rPr>
      </w:pPr>
    </w:p>
    <w:p>
      <w:pPr>
        <w:spacing w:line="360" w:lineRule="auto"/>
        <w:jc w:val="center"/>
        <w:rPr>
          <w:rFonts w:hint="eastAsia" w:ascii="黑体" w:eastAsia="黑体"/>
          <w:spacing w:val="-4"/>
          <w:sz w:val="36"/>
        </w:rPr>
      </w:pPr>
      <w:r>
        <w:rPr>
          <w:rFonts w:hint="eastAsia" w:ascii="黑体" w:eastAsia="黑体"/>
          <w:spacing w:val="-4"/>
          <w:sz w:val="36"/>
        </w:rPr>
        <w:t>十一、企业或组织经营质量综合管理自我评价报告</w:t>
      </w:r>
    </w:p>
    <w:p>
      <w:pPr>
        <w:spacing w:line="360" w:lineRule="auto"/>
        <w:jc w:val="center"/>
        <w:rPr>
          <w:rFonts w:hint="default" w:ascii="Times New Roman" w:hAnsi="Times New Roman" w:eastAsia="黑体" w:cs="Times New Roman"/>
          <w:spacing w:val="-4"/>
          <w:sz w:val="36"/>
        </w:rPr>
      </w:pPr>
      <w:r>
        <w:rPr>
          <w:rFonts w:hint="eastAsia" w:ascii="仿宋_GB2312"/>
          <w:spacing w:val="-4"/>
          <w:szCs w:val="32"/>
        </w:rPr>
        <w:t>（</w:t>
      </w:r>
      <w:r>
        <w:rPr>
          <w:rFonts w:hint="default" w:ascii="Times New Roman" w:hAnsi="Times New Roman" w:cs="Times New Roman"/>
          <w:spacing w:val="-4"/>
          <w:szCs w:val="32"/>
        </w:rPr>
        <w:t>字数控制在8000字以内）</w:t>
      </w:r>
    </w:p>
    <w:tbl>
      <w:tblPr>
        <w:tblStyle w:val="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4" w:hRule="atLeast"/>
        </w:trPr>
        <w:tc>
          <w:tcPr>
            <w:tcW w:w="9418" w:type="dxa"/>
            <w:vAlign w:val="top"/>
          </w:tcPr>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基于企业或组织自身经营质量综合管理的实践进行自我评价，总结提炼出可复制、可推广的最佳管理制度、方法和/或模式（25字以内），并从质量（包括质量发展、质量安全和质量水平等）、创新（包括技术创新、质量创新、管理创新和创新价值等）、品牌（包括品牌建设和品牌成果等）和效益（包括经济效益和社会效益等）四个维度予以详细阐述应用该制度、方法和/或模式的具体成效（可单独成册）。</w:t>
            </w:r>
          </w:p>
          <w:p>
            <w:pPr>
              <w:spacing w:line="360" w:lineRule="auto"/>
              <w:ind w:firstLine="420" w:firstLineChars="150"/>
              <w:rPr>
                <w:rFonts w:hint="eastAsia" w:ascii="仿宋_GB2312"/>
                <w:color w:val="000000"/>
                <w:sz w:val="28"/>
                <w:szCs w:val="28"/>
              </w:rPr>
            </w:pPr>
          </w:p>
        </w:tc>
      </w:tr>
    </w:tbl>
    <w:p>
      <w:pPr>
        <w:spacing w:line="360" w:lineRule="auto"/>
        <w:jc w:val="center"/>
        <w:rPr>
          <w:rFonts w:hint="eastAsia" w:ascii="黑体" w:eastAsia="黑体"/>
          <w:sz w:val="36"/>
          <w:szCs w:val="36"/>
        </w:rPr>
      </w:pPr>
      <w:r>
        <w:rPr>
          <w:rFonts w:hint="eastAsia" w:ascii="黑体" w:eastAsia="黑体"/>
          <w:spacing w:val="-4"/>
          <w:sz w:val="36"/>
        </w:rPr>
        <w:t>十二、</w:t>
      </w:r>
      <w:r>
        <w:rPr>
          <w:rFonts w:hint="eastAsia" w:ascii="黑体" w:eastAsia="黑体"/>
          <w:sz w:val="36"/>
          <w:szCs w:val="36"/>
        </w:rPr>
        <w:t>有效证书证明材料</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cs="Times New Roman"/>
          <w:szCs w:val="32"/>
        </w:rPr>
      </w:pPr>
      <w:r>
        <w:rPr>
          <w:rFonts w:hint="default" w:ascii="Times New Roman" w:hAnsi="Times New Roman" w:cs="Times New Roman"/>
          <w:szCs w:val="32"/>
        </w:rPr>
        <w:t xml:space="preserve">按顺序提供如下证明材料（复印件、扫描件或原件）：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cs="Times New Roman"/>
          <w:szCs w:val="32"/>
        </w:rPr>
      </w:pPr>
      <w:r>
        <w:rPr>
          <w:rFonts w:hint="eastAsia" w:ascii="Times New Roman" w:hAnsi="Times New Roman" w:cs="Times New Roman"/>
          <w:szCs w:val="32"/>
          <w:lang w:val="en-US" w:eastAsia="zh-CN"/>
        </w:rPr>
        <w:t xml:space="preserve">    1．</w:t>
      </w:r>
      <w:r>
        <w:rPr>
          <w:rFonts w:hint="default" w:ascii="Times New Roman" w:hAnsi="Times New Roman" w:cs="Times New Roman"/>
          <w:szCs w:val="32"/>
        </w:rPr>
        <w:t>营业执照；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cs="Times New Roman"/>
          <w:szCs w:val="32"/>
        </w:rPr>
      </w:pPr>
      <w:r>
        <w:rPr>
          <w:rFonts w:hint="eastAsia" w:ascii="Times New Roman" w:hAnsi="Times New Roman" w:cs="Times New Roman"/>
          <w:szCs w:val="32"/>
          <w:lang w:val="en-US" w:eastAsia="zh-CN"/>
        </w:rPr>
        <w:t xml:space="preserve">    2．</w:t>
      </w:r>
      <w:r>
        <w:rPr>
          <w:rFonts w:hint="default" w:ascii="Times New Roman" w:hAnsi="Times New Roman" w:cs="Times New Roman"/>
          <w:szCs w:val="32"/>
        </w:rPr>
        <w:t>统一社会信用代码证；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cs="Times New Roman"/>
          <w:szCs w:val="32"/>
        </w:rPr>
      </w:pPr>
      <w:r>
        <w:rPr>
          <w:rFonts w:hint="eastAsia" w:ascii="Times New Roman" w:hAnsi="Times New Roman" w:cs="Times New Roman"/>
          <w:spacing w:val="-4"/>
          <w:szCs w:val="32"/>
          <w:lang w:val="en-US" w:eastAsia="zh-CN"/>
        </w:rPr>
        <w:t xml:space="preserve">    3</w:t>
      </w:r>
      <w:r>
        <w:rPr>
          <w:rFonts w:hint="eastAsia" w:ascii="Times New Roman" w:hAnsi="Times New Roman" w:cs="Times New Roman"/>
          <w:szCs w:val="32"/>
          <w:lang w:val="en-US" w:eastAsia="zh-CN"/>
        </w:rPr>
        <w:t>．</w:t>
      </w:r>
      <w:r>
        <w:rPr>
          <w:rFonts w:hint="default" w:ascii="Times New Roman" w:hAnsi="Times New Roman" w:cs="Times New Roman"/>
          <w:spacing w:val="-4"/>
          <w:szCs w:val="32"/>
        </w:rPr>
        <w:t>实施卓越绩效管理模式证明文件（企业</w:t>
      </w:r>
      <w:r>
        <w:rPr>
          <w:rFonts w:hint="default" w:ascii="Times New Roman" w:hAnsi="Times New Roman" w:cs="Times New Roman"/>
          <w:szCs w:val="32"/>
        </w:rPr>
        <w:t>或组织</w:t>
      </w:r>
      <w:r>
        <w:rPr>
          <w:rFonts w:hint="default" w:ascii="Times New Roman" w:hAnsi="Times New Roman" w:cs="Times New Roman"/>
          <w:spacing w:val="-4"/>
          <w:szCs w:val="32"/>
        </w:rPr>
        <w:t>可自行提供）；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cs="Times New Roman"/>
          <w:szCs w:val="32"/>
        </w:rPr>
      </w:pPr>
      <w:r>
        <w:rPr>
          <w:rFonts w:hint="eastAsia" w:ascii="Times New Roman" w:hAnsi="Times New Roman" w:cs="Times New Roman"/>
          <w:spacing w:val="-4"/>
          <w:szCs w:val="32"/>
          <w:lang w:val="en-US" w:eastAsia="zh-CN"/>
        </w:rPr>
        <w:t xml:space="preserve">    4</w:t>
      </w:r>
      <w:r>
        <w:rPr>
          <w:rFonts w:hint="eastAsia" w:ascii="Times New Roman" w:hAnsi="Times New Roman" w:cs="Times New Roman"/>
          <w:szCs w:val="32"/>
          <w:lang w:val="en-US" w:eastAsia="zh-CN"/>
        </w:rPr>
        <w:t>．</w:t>
      </w:r>
      <w:r>
        <w:rPr>
          <w:rFonts w:hint="default" w:ascii="Times New Roman" w:hAnsi="Times New Roman" w:cs="Times New Roman"/>
          <w:spacing w:val="-4"/>
          <w:szCs w:val="32"/>
        </w:rPr>
        <w:t>纳入行政许可或强制性管理范围的证书；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cs="Times New Roman"/>
          <w:szCs w:val="32"/>
        </w:rPr>
      </w:pPr>
      <w:r>
        <w:rPr>
          <w:rFonts w:hint="eastAsia" w:ascii="Times New Roman" w:hAnsi="Times New Roman" w:cs="Times New Roman"/>
          <w:spacing w:val="-4"/>
          <w:szCs w:val="32"/>
          <w:lang w:val="en-US" w:eastAsia="zh-CN"/>
        </w:rPr>
        <w:t xml:space="preserve">    5</w:t>
      </w:r>
      <w:r>
        <w:rPr>
          <w:rFonts w:hint="eastAsia" w:ascii="Times New Roman" w:hAnsi="Times New Roman" w:cs="Times New Roman"/>
          <w:szCs w:val="32"/>
          <w:lang w:val="en-US" w:eastAsia="zh-CN"/>
        </w:rPr>
        <w:t>．</w:t>
      </w:r>
      <w:r>
        <w:rPr>
          <w:rFonts w:hint="default" w:ascii="Times New Roman" w:hAnsi="Times New Roman" w:cs="Times New Roman"/>
          <w:spacing w:val="-4"/>
          <w:szCs w:val="32"/>
        </w:rPr>
        <w:t>体系或产品认证证书；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cs="Times New Roman"/>
          <w:szCs w:val="32"/>
        </w:rPr>
      </w:pPr>
      <w:r>
        <w:rPr>
          <w:rFonts w:hint="eastAsia" w:ascii="Times New Roman" w:hAnsi="Times New Roman" w:cs="Times New Roman"/>
          <w:szCs w:val="32"/>
          <w:lang w:val="en-US" w:eastAsia="zh-CN"/>
        </w:rPr>
        <w:t xml:space="preserve">    6．</w:t>
      </w:r>
      <w:r>
        <w:rPr>
          <w:rFonts w:hint="default" w:ascii="Times New Roman" w:hAnsi="Times New Roman" w:cs="Times New Roman"/>
          <w:szCs w:val="32"/>
        </w:rPr>
        <w:t>近三年省级以上主要产品质量监督抽查检验报告或当年度省级以上主要产品委托检验报告；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cs="Times New Roman"/>
          <w:szCs w:val="32"/>
        </w:rPr>
      </w:pPr>
      <w:r>
        <w:rPr>
          <w:rFonts w:hint="eastAsia" w:ascii="Times New Roman" w:hAnsi="Times New Roman" w:cs="Times New Roman"/>
          <w:bCs/>
          <w:szCs w:val="32"/>
          <w:lang w:val="en-US" w:eastAsia="zh-CN"/>
        </w:rPr>
        <w:t xml:space="preserve">    7</w:t>
      </w:r>
      <w:r>
        <w:rPr>
          <w:rFonts w:hint="eastAsia" w:ascii="Times New Roman" w:hAnsi="Times New Roman" w:cs="Times New Roman"/>
          <w:szCs w:val="32"/>
          <w:lang w:val="en-US" w:eastAsia="zh-CN"/>
        </w:rPr>
        <w:t>．</w:t>
      </w:r>
      <w:r>
        <w:rPr>
          <w:rFonts w:hint="default" w:ascii="Times New Roman" w:hAnsi="Times New Roman" w:cs="Times New Roman"/>
          <w:bCs/>
          <w:szCs w:val="32"/>
        </w:rPr>
        <w:t>主要市场指标证明材料；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cs="Times New Roman"/>
          <w:szCs w:val="32"/>
        </w:rPr>
      </w:pPr>
      <w:r>
        <w:rPr>
          <w:rFonts w:hint="eastAsia" w:ascii="Times New Roman" w:hAnsi="Times New Roman" w:cs="Times New Roman"/>
          <w:szCs w:val="32"/>
          <w:lang w:val="en-US" w:eastAsia="zh-CN"/>
        </w:rPr>
        <w:t xml:space="preserve">    8．</w:t>
      </w:r>
      <w:r>
        <w:rPr>
          <w:rFonts w:hint="default" w:ascii="Times New Roman" w:hAnsi="Times New Roman" w:cs="Times New Roman"/>
          <w:szCs w:val="32"/>
        </w:rPr>
        <w:t>近三年获奖的证明材料；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cs="Times New Roman"/>
        </w:rPr>
      </w:pPr>
      <w:r>
        <w:rPr>
          <w:rFonts w:hint="eastAsia" w:ascii="Times New Roman" w:hAnsi="Times New Roman" w:cs="Times New Roman"/>
          <w:szCs w:val="32"/>
          <w:lang w:val="en-US" w:eastAsia="zh-CN"/>
        </w:rPr>
        <w:t xml:space="preserve">    9．</w:t>
      </w:r>
      <w:r>
        <w:rPr>
          <w:rFonts w:hint="default" w:ascii="Times New Roman" w:hAnsi="Times New Roman" w:cs="Times New Roman"/>
          <w:szCs w:val="32"/>
        </w:rPr>
        <w:t>近三年是否更改企业或组织名称（如有更名请提供证明）；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cs="Times New Roman"/>
          <w:szCs w:val="32"/>
        </w:rPr>
      </w:pPr>
      <w:r>
        <w:rPr>
          <w:rFonts w:hint="eastAsia" w:ascii="Times New Roman" w:hAnsi="Times New Roman" w:cs="Times New Roman"/>
          <w:szCs w:val="32"/>
          <w:lang w:val="en-US" w:eastAsia="zh-CN"/>
        </w:rPr>
        <w:t xml:space="preserve">    10．</w:t>
      </w:r>
      <w:r>
        <w:rPr>
          <w:rFonts w:hint="default" w:ascii="Times New Roman" w:hAnsi="Times New Roman" w:cs="Times New Roman"/>
          <w:szCs w:val="32"/>
        </w:rPr>
        <w:t>近三年为企业或组织开展管理咨询服务活动的机构或个人（如有请如实申报，若发现隐瞒将被取消申报资格）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cs="Times New Roman"/>
        </w:rPr>
      </w:pPr>
      <w:r>
        <w:rPr>
          <w:rFonts w:hint="eastAsia" w:ascii="Times New Roman" w:hAnsi="Times New Roman" w:cs="Times New Roman"/>
          <w:szCs w:val="32"/>
          <w:lang w:val="en-US" w:eastAsia="zh-CN"/>
        </w:rPr>
        <w:t xml:space="preserve">    11．</w:t>
      </w:r>
      <w:r>
        <w:rPr>
          <w:rFonts w:hint="default" w:ascii="Times New Roman" w:hAnsi="Times New Roman" w:cs="Times New Roman"/>
          <w:szCs w:val="32"/>
        </w:rPr>
        <w:t>其他需提供的证明材料。</w:t>
      </w:r>
    </w:p>
    <w:p>
      <w:pPr>
        <w:rPr>
          <w:rFonts w:hint="eastAsia" w:ascii="黑体" w:hAnsi="黑体" w:eastAsia="黑体"/>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-40640</wp:posOffset>
              </wp:positionV>
              <wp:extent cx="1828800" cy="1828800"/>
              <wp:effectExtent l="0" t="0" r="0" b="0"/>
              <wp:wrapNone/>
              <wp:docPr id="20"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spacing w:line="300" w:lineRule="exact"/>
                            <w:ind w:right="374" w:rightChars="117" w:firstLine="295" w:firstLineChars="82"/>
                            <w:jc w:val="center"/>
                            <w:rPr>
                              <w:rStyle w:val="4"/>
                              <w:rFonts w:hint="eastAsia"/>
                              <w:spacing w:val="40"/>
                            </w:rPr>
                          </w:pPr>
                          <w:r>
                            <w:rPr>
                              <w:rStyle w:val="4"/>
                              <w:rFonts w:hint="eastAsia" w:eastAsia="方正中等线简体"/>
                              <w:spacing w:val="40"/>
                              <w:sz w:val="28"/>
                            </w:rPr>
                            <w:t>一</w:t>
                          </w:r>
                          <w:r>
                            <w:rPr>
                              <w:rFonts w:hint="eastAsia" w:eastAsia="方正中等线简体"/>
                              <w:spacing w:val="40"/>
                              <w:sz w:val="28"/>
                            </w:rPr>
                            <w:fldChar w:fldCharType="begin"/>
                          </w:r>
                          <w:r>
                            <w:rPr>
                              <w:rStyle w:val="4"/>
                              <w:spacing w:val="40"/>
                              <w:sz w:val="28"/>
                            </w:rPr>
                            <w:instrText xml:space="preserve">PAGE  </w:instrText>
                          </w:r>
                          <w:r>
                            <w:rPr>
                              <w:spacing w:val="40"/>
                              <w:sz w:val="28"/>
                            </w:rPr>
                            <w:fldChar w:fldCharType="separate"/>
                          </w:r>
                          <w:r>
                            <w:rPr>
                              <w:rStyle w:val="4"/>
                              <w:spacing w:val="40"/>
                              <w:sz w:val="28"/>
                            </w:rPr>
                            <w:t>1</w:t>
                          </w:r>
                          <w:r>
                            <w:rPr>
                              <w:spacing w:val="40"/>
                              <w:sz w:val="28"/>
                            </w:rPr>
                            <w:fldChar w:fldCharType="end"/>
                          </w:r>
                          <w:r>
                            <w:rPr>
                              <w:rStyle w:val="4"/>
                              <w:rFonts w:hint="eastAsia" w:eastAsia="方正中等线简体"/>
                              <w:spacing w:val="40"/>
                              <w:sz w:val="28"/>
                            </w:rPr>
                            <w:t>一</w:t>
                          </w:r>
                        </w:p>
                      </w:txbxContent>
                    </wps:txbx>
                    <wps:bodyPr wrap="none" lIns="0" tIns="0" rIns="0" bIns="0" upright="0">
                      <a:spAutoFit/>
                    </wps:bodyPr>
                  </wps:wsp>
                </a:graphicData>
              </a:graphic>
            </wp:anchor>
          </w:drawing>
        </mc:Choice>
        <mc:Fallback>
          <w:pict>
            <v:shape id="文本框 34" o:spid="_x0000_s1026" o:spt="202" type="#_x0000_t202" style="position:absolute;left:0pt;margin-top:-3.2pt;height:144pt;width:144pt;mso-position-horizontal:outside;mso-position-horizontal-relative:margin;mso-wrap-style:none;z-index:251659264;mso-width-relative:page;mso-height-relative:page;" filled="f" stroked="f" coordsize="21600,21600" o:gfxdata="UEsDBAoAAAAAAIdO4kAAAAAAAAAAAAAAAAAEAAAAZHJzL1BLAwQUAAAACACHTuJA7coxxtMAAAAH&#10;AQAADwAAAGRycy9kb3ducmV2LnhtbE2PMU/DMBCFdyT+g3VIbK2TCoUoxOlQiYWNgpDY3PgaR9jn&#10;yHbT5N9znWC7d+/03nftfvFOzBjTGEhBuS1AIPXBjDQo+Px43dQgUtZktAuEClZMsO/u71rdmHCl&#10;d5yPeRAcQqnRCmzOUyNl6i16nbZhQmLvHKLXmWUcpIn6yuHeyV1RVNLrkbjB6gkPFvuf48UreF6+&#10;Ak4JD/h9nvtox7V2b6tSjw9l8QIi45L/juGGz+jQMdMpXMgk4RTwI1nBpnoCwe6urnlxug1lBbJr&#10;5X/+7hdQSwMEFAAAAAgAh07iQII8rXS5AQAAVgMAAA4AAABkcnMvZTJvRG9jLnhtbK1TwW7bMAy9&#10;F9g/CLovdr11SI0oxYaiw4BiK9DuAxRZigVIoiApsfMD7R/0tMvu+658RyklToftNuwikyL1+B5J&#10;L65Ga8hWhqjBMXo+qymRTkCn3ZrR7w83b+eUxMRdxw04yehORnq1fHO2GHwrG+jBdDIQBHGxHTyj&#10;fUq+raooeml5nIGXDoMKguUJ3bCuusAHRLemaur6QzVA6HwAIWPE2+tDkC4LvlJSpG9KRZmIYRS5&#10;pXKGcq7yWS0XvF0H7nstjjT4P7CwXDsseoK65omTTdB/QVktAkRQaSbAVqCUFrJoQDXn9R9q7nvu&#10;ZdGCzYn+1Kb4/2DF1+1dILpjtMH2OG5xRvvnp/2PX/ufj+Td+9ygwccW8+49ZqbxE4w46Ok+4mXW&#10;Papg8xcVEYwj1u7UXjkmIvKjeTOf1xgSGJscxK9en/sQ02cJlmSD0YDzK23l29uYDqlTSq7m4EYb&#10;U2ZoHBkYvbxoLsqDUwTBjcMaWcSBbLbSuBqPylbQ7VDYgDvAqMMlpcR8cdjivC6TESZjNRkbH/S6&#10;L/uUmUT/cZOQTSGZKxxgj4VxeEXmcdHydvzul6zX32H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3KMcbTAAAABwEAAA8AAAAAAAAAAQAgAAAAIgAAAGRycy9kb3ducmV2LnhtbFBLAQIUABQAAAAI&#10;AIdO4kCCPK10uQEAAFYDAAAOAAAAAAAAAAEAIAAAACIBAABkcnMvZTJvRG9jLnhtbFBLBQYAAAAA&#10;BgAGAFkBAABNBQAAAAA=&#10;">
              <v:fill on="f" focussize="0,0"/>
              <v:stroke on="f"/>
              <v:imagedata o:title=""/>
              <o:lock v:ext="edit" aspectratio="f"/>
              <v:textbox inset="0mm,0mm,0mm,0mm" style="mso-fit-shape-to-text:t;">
                <w:txbxContent>
                  <w:p>
                    <w:pPr>
                      <w:pStyle w:val="2"/>
                      <w:spacing w:line="300" w:lineRule="exact"/>
                      <w:ind w:right="374" w:rightChars="117" w:firstLine="295" w:firstLineChars="82"/>
                      <w:jc w:val="center"/>
                      <w:rPr>
                        <w:rStyle w:val="4"/>
                        <w:rFonts w:hint="eastAsia"/>
                        <w:spacing w:val="40"/>
                      </w:rPr>
                    </w:pPr>
                    <w:r>
                      <w:rPr>
                        <w:rStyle w:val="4"/>
                        <w:rFonts w:hint="eastAsia" w:eastAsia="方正中等线简体"/>
                        <w:spacing w:val="40"/>
                        <w:sz w:val="28"/>
                      </w:rPr>
                      <w:t>一</w:t>
                    </w:r>
                    <w:r>
                      <w:rPr>
                        <w:rFonts w:hint="eastAsia" w:eastAsia="方正中等线简体"/>
                        <w:spacing w:val="40"/>
                        <w:sz w:val="28"/>
                      </w:rPr>
                      <w:fldChar w:fldCharType="begin"/>
                    </w:r>
                    <w:r>
                      <w:rPr>
                        <w:rStyle w:val="4"/>
                        <w:spacing w:val="40"/>
                        <w:sz w:val="28"/>
                      </w:rPr>
                      <w:instrText xml:space="preserve">PAGE  </w:instrText>
                    </w:r>
                    <w:r>
                      <w:rPr>
                        <w:spacing w:val="40"/>
                        <w:sz w:val="28"/>
                      </w:rPr>
                      <w:fldChar w:fldCharType="separate"/>
                    </w:r>
                    <w:r>
                      <w:rPr>
                        <w:rStyle w:val="4"/>
                        <w:spacing w:val="40"/>
                        <w:sz w:val="28"/>
                      </w:rPr>
                      <w:t>1</w:t>
                    </w:r>
                    <w:r>
                      <w:rPr>
                        <w:spacing w:val="40"/>
                        <w:sz w:val="28"/>
                      </w:rPr>
                      <w:fldChar w:fldCharType="end"/>
                    </w:r>
                    <w:r>
                      <w:rPr>
                        <w:rStyle w:val="4"/>
                        <w:rFonts w:hint="eastAsia" w:eastAsia="方正中等线简体"/>
                        <w:spacing w:val="40"/>
                        <w:sz w:val="28"/>
                      </w:rPr>
                      <w:t>一</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00" w:lineRule="exact"/>
      <w:ind w:right="374" w:rightChars="117"/>
      <w:rPr>
        <w:rFonts w:hint="eastAsia"/>
        <w:spacing w:val="40"/>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-40640</wp:posOffset>
              </wp:positionV>
              <wp:extent cx="1828800" cy="1828800"/>
              <wp:effectExtent l="0" t="0" r="0" b="0"/>
              <wp:wrapNone/>
              <wp:docPr id="19"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spacing w:line="300" w:lineRule="exact"/>
                            <w:ind w:right="374" w:rightChars="117"/>
                          </w:pPr>
                          <w:r>
                            <w:rPr>
                              <w:rStyle w:val="4"/>
                              <w:rFonts w:hint="eastAsia" w:eastAsia="方正中等线简体"/>
                              <w:spacing w:val="40"/>
                              <w:sz w:val="28"/>
                            </w:rPr>
                            <w:t>一</w:t>
                          </w:r>
                          <w:r>
                            <w:rPr>
                              <w:spacing w:val="40"/>
                              <w:sz w:val="28"/>
                            </w:rPr>
                            <w:fldChar w:fldCharType="begin"/>
                          </w:r>
                          <w:r>
                            <w:rPr>
                              <w:rStyle w:val="4"/>
                              <w:spacing w:val="40"/>
                              <w:sz w:val="28"/>
                            </w:rPr>
                            <w:instrText xml:space="preserve">PAGE  </w:instrText>
                          </w:r>
                          <w:r>
                            <w:rPr>
                              <w:spacing w:val="40"/>
                              <w:sz w:val="28"/>
                            </w:rPr>
                            <w:fldChar w:fldCharType="separate"/>
                          </w:r>
                          <w:r>
                            <w:rPr>
                              <w:rStyle w:val="4"/>
                              <w:spacing w:val="40"/>
                              <w:sz w:val="28"/>
                            </w:rPr>
                            <w:t>2</w:t>
                          </w:r>
                          <w:r>
                            <w:rPr>
                              <w:spacing w:val="40"/>
                              <w:sz w:val="28"/>
                            </w:rPr>
                            <w:fldChar w:fldCharType="end"/>
                          </w:r>
                          <w:r>
                            <w:rPr>
                              <w:rStyle w:val="4"/>
                              <w:rFonts w:hint="eastAsia" w:eastAsia="方正中等线简体"/>
                              <w:spacing w:val="40"/>
                              <w:sz w:val="28"/>
                            </w:rPr>
                            <w:t>一</w:t>
                          </w:r>
                        </w:p>
                      </w:txbxContent>
                    </wps:txbx>
                    <wps:bodyPr wrap="none" lIns="0" tIns="0" rIns="0" bIns="0" upright="0">
                      <a:spAutoFit/>
                    </wps:bodyPr>
                  </wps:wsp>
                </a:graphicData>
              </a:graphic>
            </wp:anchor>
          </w:drawing>
        </mc:Choice>
        <mc:Fallback>
          <w:pict>
            <v:shape id="文本框 35" o:spid="_x0000_s1026" o:spt="202" type="#_x0000_t202" style="position:absolute;left:0pt;margin-top:-3.2pt;height:144pt;width:144pt;mso-position-horizontal:outside;mso-position-horizontal-relative:margin;mso-wrap-style:none;z-index:251660288;mso-width-relative:page;mso-height-relative:page;" filled="f" stroked="f" coordsize="21600,21600" o:gfxdata="UEsDBAoAAAAAAIdO4kAAAAAAAAAAAAAAAAAEAAAAZHJzL1BLAwQUAAAACACHTuJA7coxxtMAAAAH&#10;AQAADwAAAGRycy9kb3ducmV2LnhtbE2PMU/DMBCFdyT+g3VIbK2TCoUoxOlQiYWNgpDY3PgaR9jn&#10;yHbT5N9znWC7d+/03nftfvFOzBjTGEhBuS1AIPXBjDQo+Px43dQgUtZktAuEClZMsO/u71rdmHCl&#10;d5yPeRAcQqnRCmzOUyNl6i16nbZhQmLvHKLXmWUcpIn6yuHeyV1RVNLrkbjB6gkPFvuf48UreF6+&#10;Ak4JD/h9nvtox7V2b6tSjw9l8QIi45L/juGGz+jQMdMpXMgk4RTwI1nBpnoCwe6urnlxug1lBbJr&#10;5X/+7hdQSwMEFAAAAAgAh07iQFgrpWu4AQAAVgMAAA4AAABkcnMvZTJvRG9jLnhtbK1TwY7TMBC9&#10;I/EPlu802aKibtR0BVotQkKAtMsHuI7dWLI91tht0h+AP+DEhTvf1e9g7DZdxN5WXJwZz/jNvDeT&#10;1c3oLNsrjAZ8y69mNWfKS+iM37b868PdqyVnMQnfCQtetfygIr9Zv3yxGkKj5tCD7RQyAvGxGULL&#10;+5RCU1VR9sqJOIOgPAU1oBOJXNxWHYqB0J2t5nX9phoAu4AgVYx0e3sK8nXB11rJ9FnrqBKzLafe&#10;UjmxnJt8VuuVaLYoQm/kuQ3xjC6cMJ6KXqBuRRJsh+YJlDMSIYJOMwmuAq2NVIUDsbmq/2Fz34ug&#10;ChcSJ4aLTPH/wcpP+y/ITEezu+bMC0czOv74fvz5+/jrG3u9yAINITaUdx8oM43vYKTk6T7SZeY9&#10;anT5S4wYxUnqw0VeNSYm86PlfLmsKSQpNjmEXz0+DxjTewWOZaPlSPMrsor9x5hOqVNKrubhzlhb&#10;Zmg9G1p+vZgvyoNLhMCtpxqZxKnZbKVxM56ZbaA7ELGBdqDlnpaUM/vBk8R5XSYDJ2MzGbuAZtuX&#10;fcqdxPB2l6ib0mSucII9F6bhFZrnRcvb8bdfsh5/h/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coxxtMAAAAHAQAADwAAAAAAAAABACAAAAAiAAAAZHJzL2Rvd25yZXYueG1sUEsBAhQAFAAAAAgA&#10;h07iQFgrpWu4AQAAVgMAAA4AAAAAAAAAAQAgAAAAIgEAAGRycy9lMm9Eb2MueG1sUEsFBgAAAAAG&#10;AAYAWQEAAEwFAAAAAA==&#10;">
              <v:fill on="f" focussize="0,0"/>
              <v:stroke on="f"/>
              <v:imagedata o:title=""/>
              <o:lock v:ext="edit" aspectratio="f"/>
              <v:textbox inset="0mm,0mm,0mm,0mm" style="mso-fit-shape-to-text:t;">
                <w:txbxContent>
                  <w:p>
                    <w:pPr>
                      <w:pStyle w:val="2"/>
                      <w:spacing w:line="300" w:lineRule="exact"/>
                      <w:ind w:right="374" w:rightChars="117"/>
                    </w:pPr>
                    <w:r>
                      <w:rPr>
                        <w:rStyle w:val="4"/>
                        <w:rFonts w:hint="eastAsia" w:eastAsia="方正中等线简体"/>
                        <w:spacing w:val="40"/>
                        <w:sz w:val="28"/>
                      </w:rPr>
                      <w:t>一</w:t>
                    </w:r>
                    <w:r>
                      <w:rPr>
                        <w:spacing w:val="40"/>
                        <w:sz w:val="28"/>
                      </w:rPr>
                      <w:fldChar w:fldCharType="begin"/>
                    </w:r>
                    <w:r>
                      <w:rPr>
                        <w:rStyle w:val="4"/>
                        <w:spacing w:val="40"/>
                        <w:sz w:val="28"/>
                      </w:rPr>
                      <w:instrText xml:space="preserve">PAGE  </w:instrText>
                    </w:r>
                    <w:r>
                      <w:rPr>
                        <w:spacing w:val="40"/>
                        <w:sz w:val="28"/>
                      </w:rPr>
                      <w:fldChar w:fldCharType="separate"/>
                    </w:r>
                    <w:r>
                      <w:rPr>
                        <w:rStyle w:val="4"/>
                        <w:spacing w:val="40"/>
                        <w:sz w:val="28"/>
                      </w:rPr>
                      <w:t>2</w:t>
                    </w:r>
                    <w:r>
                      <w:rPr>
                        <w:spacing w:val="40"/>
                        <w:sz w:val="28"/>
                      </w:rPr>
                      <w:fldChar w:fldCharType="end"/>
                    </w:r>
                    <w:r>
                      <w:rPr>
                        <w:rStyle w:val="4"/>
                        <w:rFonts w:hint="eastAsia" w:eastAsia="方正中等线简体"/>
                        <w:spacing w:val="40"/>
                        <w:sz w:val="28"/>
                      </w:rPr>
                      <w:t>一</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1">
    <w:nsid w:val="00000008"/>
    <w:multiLevelType w:val="singleLevel"/>
    <w:tmpl w:val="00000008"/>
    <w:lvl w:ilvl="0" w:tentative="0">
      <w:start w:val="1"/>
      <w:numFmt w:val="decimal"/>
      <w:suff w:val="nothing"/>
      <w:lvlText w:val="%1."/>
      <w:lvlJc w:val="left"/>
    </w:lvl>
  </w:abstractNum>
  <w:abstractNum w:abstractNumId="2">
    <w:nsid w:val="00000009"/>
    <w:multiLevelType w:val="multilevel"/>
    <w:tmpl w:val="0000000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000000A"/>
    <w:multiLevelType w:val="multilevel"/>
    <w:tmpl w:val="0000000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0000000B"/>
    <w:multiLevelType w:val="multilevel"/>
    <w:tmpl w:val="0000000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0000000F"/>
    <w:multiLevelType w:val="multilevel"/>
    <w:tmpl w:val="0000000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5D40302F"/>
    <w:multiLevelType w:val="singleLevel"/>
    <w:tmpl w:val="5D40302F"/>
    <w:lvl w:ilvl="0" w:tentative="0">
      <w:start w:val="2"/>
      <w:numFmt w:val="decimal"/>
      <w:suff w:val="nothing"/>
      <w:lvlText w:val="%1、"/>
      <w:lvlJc w:val="left"/>
    </w:lvl>
  </w:abstractNum>
  <w:num w:numId="1">
    <w:abstractNumId w:val="0"/>
  </w:num>
  <w:num w:numId="2">
    <w:abstractNumId w:val="1"/>
  </w:num>
  <w:num w:numId="3">
    <w:abstractNumId w:val="6"/>
  </w:num>
  <w:num w:numId="4">
    <w:abstractNumId w:val="4"/>
    <w:lvlOverride w:ilvl="0">
      <w:startOverride w:val="1"/>
    </w:lvlOverride>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11ABA"/>
    <w:rsid w:val="08B85331"/>
    <w:rsid w:val="7F311AB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字母编号列项（一级）"/>
    <w:qFormat/>
    <w:uiPriority w:val="0"/>
    <w:pPr>
      <w:tabs>
        <w:tab w:val="left" w:pos="840"/>
      </w:tabs>
      <w:ind w:left="839" w:hanging="419"/>
      <w:jc w:val="both"/>
    </w:pPr>
    <w:rPr>
      <w:rFonts w:ascii="宋体" w:hAnsi="Calibri"/>
      <w:sz w:val="21"/>
      <w:szCs w:val="22"/>
      <w:lang w:bidi="ar-SA"/>
    </w:rPr>
  </w:style>
  <w:style w:type="paragraph" w:customStyle="1" w:styleId="7">
    <w:name w:val="数字编号列项（二级）"/>
    <w:qFormat/>
    <w:uiPriority w:val="0"/>
    <w:pPr>
      <w:tabs>
        <w:tab w:val="left" w:pos="1260"/>
      </w:tabs>
      <w:ind w:left="1259" w:hanging="419"/>
      <w:jc w:val="both"/>
    </w:pPr>
    <w:rPr>
      <w:rFonts w:ascii="宋体" w:hAnsi="Calibri"/>
      <w:sz w:val="21"/>
      <w:szCs w:val="22"/>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2019-08-01T06:31:00Z</dcterms:created>
  <dc:creator>刘晓丽</dc:creator>
  <cp:lastModifiedBy>刘晓丽</cp:lastModifiedBy>
  <dcterms:modified xsi:type="dcterms:W3CDTF">2019-08-01T06:33:03Z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